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1AC6" w14:textId="77777777" w:rsidR="007039D6" w:rsidRPr="008A4E19" w:rsidRDefault="007039D6" w:rsidP="007039D6">
      <w:pPr>
        <w:spacing w:line="240" w:lineRule="auto"/>
        <w:jc w:val="center"/>
        <w:rPr>
          <w:b/>
          <w:bCs/>
        </w:rPr>
      </w:pPr>
      <w:r w:rsidRPr="008A4E19">
        <w:rPr>
          <w:b/>
          <w:bCs/>
        </w:rPr>
        <w:t>BUSINESS ASSOCIATE AGREEMENT</w:t>
      </w:r>
    </w:p>
    <w:p w14:paraId="783FBA76" w14:textId="5A2B4698"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342249">
      <w:pPr>
        <w:spacing w:before="120" w:after="120" w:line="276" w:lineRule="auto"/>
        <w:jc w:val="both"/>
        <w:rPr>
          <w:b/>
        </w:rPr>
      </w:pPr>
      <w:r w:rsidRPr="00342249">
        <w:rPr>
          <w:b/>
        </w:rPr>
        <w:t>RECITALS</w:t>
      </w:r>
    </w:p>
    <w:p w14:paraId="40CC12CD" w14:textId="1B0F7D0B"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7039D6" w:rsidRPr="000508C3">
        <w:t>San Francisco Health Service System (“SFHSS”)</w:t>
      </w:r>
      <w:r w:rsidR="00B93971" w:rsidRPr="00342249">
        <w:t>,</w:t>
      </w:r>
      <w:r w:rsidRPr="00342249">
        <w:t xml:space="preserve"> 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 xml:space="preserve">As part of the HIPAA Regulations, the Privacy </w:t>
      </w:r>
      <w:proofErr w:type="gramStart"/>
      <w:r w:rsidRPr="00342249">
        <w:t>Rule</w:t>
      </w:r>
      <w:proofErr w:type="gramEnd"/>
      <w:r w:rsidRPr="00342249">
        <w:t xml:space="preserv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w:t>
      </w:r>
      <w:proofErr w:type="gramStart"/>
      <w:r w:rsidRPr="00342249">
        <w:t>enter into</w:t>
      </w:r>
      <w:proofErr w:type="gramEnd"/>
      <w:r w:rsidRPr="00342249">
        <w:t xml:space="preserve">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w:t>
      </w:r>
      <w:proofErr w:type="gramStart"/>
      <w:r w:rsidR="00426232" w:rsidRPr="00342249">
        <w:t>Regulations, and</w:t>
      </w:r>
      <w:proofErr w:type="gramEnd"/>
      <w:r w:rsidR="00426232" w:rsidRPr="00342249">
        <w:t xml:space="preserve">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w:t>
      </w:r>
      <w:proofErr w:type="gramStart"/>
      <w:r w:rsidR="00426232" w:rsidRPr="00342249">
        <w:t>entities, and</w:t>
      </w:r>
      <w:proofErr w:type="gramEnd"/>
      <w:r w:rsidR="00426232" w:rsidRPr="00342249">
        <w:t xml:space="preserve">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w:t>
      </w:r>
      <w:proofErr w:type="gramStart"/>
      <w:r w:rsidR="00E40FD0" w:rsidRPr="00342249">
        <w:t>CE, and</w:t>
      </w:r>
      <w:proofErr w:type="gramEnd"/>
      <w:r w:rsidR="00E40FD0" w:rsidRPr="00342249">
        <w:t xml:space="preserve">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proofErr w:type="gramStart"/>
      <w:r w:rsidRPr="00342249">
        <w:t>means</w:t>
      </w:r>
      <w:proofErr w:type="gramEnd"/>
      <w:r w:rsidRPr="00342249">
        <w:t xml:space="preserve">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proofErr w:type="gramStart"/>
      <w:r w:rsidRPr="00342249">
        <w:rPr>
          <w:b/>
        </w:rPr>
        <w:t>Privacy</w:t>
      </w:r>
      <w:proofErr w:type="gramEnd"/>
      <w:r w:rsidRPr="00342249">
        <w:rPr>
          <w:b/>
        </w:rPr>
        <w:t xml:space="preserve">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w:t>
      </w:r>
      <w:proofErr w:type="spellStart"/>
      <w:r w:rsidRPr="00342249">
        <w:t>i</w:t>
      </w:r>
      <w:proofErr w:type="spellEnd"/>
      <w:r w:rsidRPr="00342249">
        <w:t>) that relates to the pa</w:t>
      </w:r>
      <w:r w:rsidR="004E2E66" w:rsidRPr="00342249">
        <w:t>s</w:t>
      </w:r>
      <w:r w:rsidRPr="00342249">
        <w:t xml:space="preserve">t, present or future physical or mental condition of an individual; the provision of health care to an </w:t>
      </w:r>
      <w:r w:rsidRPr="00342249">
        <w:lastRenderedPageBreak/>
        <w:t>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w:t>
      </w:r>
      <w:proofErr w:type="gramStart"/>
      <w:r w:rsidRPr="00342249">
        <w:t>received</w:t>
      </w:r>
      <w:proofErr w:type="gramEnd"/>
      <w:r w:rsidRPr="00342249">
        <w:t xml:space="preserve">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 xml:space="preserve">e with system operations in an information </w:t>
      </w:r>
      <w:proofErr w:type="gramStart"/>
      <w:r w:rsidR="00215605" w:rsidRPr="00342249">
        <w:t>s</w:t>
      </w:r>
      <w:r w:rsidR="008572BA" w:rsidRPr="00342249">
        <w:t>ystem, and</w:t>
      </w:r>
      <w:proofErr w:type="gramEnd"/>
      <w:r w:rsidR="008572BA" w:rsidRPr="00342249">
        <w:t xml:space="preserve">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xml:space="preserve">, </w:t>
      </w:r>
      <w:proofErr w:type="gramStart"/>
      <w:r w:rsidR="00BF28AD">
        <w:t>use</w:t>
      </w:r>
      <w:proofErr w:type="gramEnd"/>
      <w:r w:rsidR="00BF28AD">
        <w:t xml:space="preserv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 xml:space="preserve">indicating the name of each employee or agent and date on which the PHI privacy and security </w:t>
      </w:r>
      <w:proofErr w:type="gramStart"/>
      <w:r w:rsidR="007D1372">
        <w:t>training</w:t>
      </w:r>
      <w:r w:rsidR="00622A7F">
        <w:t>s</w:t>
      </w:r>
      <w:r w:rsidR="007D1372">
        <w:t xml:space="preserve"> </w:t>
      </w:r>
      <w:r w:rsidR="00622A7F">
        <w:t>were</w:t>
      </w:r>
      <w:proofErr w:type="gramEnd"/>
      <w:r w:rsidR="00622A7F">
        <w:t xml:space="preserv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w:t>
      </w:r>
      <w:proofErr w:type="gramStart"/>
      <w:r w:rsidR="002F68B4" w:rsidRPr="00342249">
        <w:t>so</w:t>
      </w:r>
      <w:proofErr w:type="gramEnd"/>
      <w:r w:rsidR="002F68B4" w:rsidRPr="00342249">
        <w:t xml:space="preserve"> used by CE.  However, BA may use Protected Information as necessary (</w:t>
      </w:r>
      <w:proofErr w:type="spellStart"/>
      <w:r w:rsidR="002F68B4" w:rsidRPr="00342249">
        <w:t>i</w:t>
      </w:r>
      <w:proofErr w:type="spellEnd"/>
      <w:r w:rsidR="002F68B4" w:rsidRPr="00342249">
        <w:t xml:space="preserve">)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w:t>
      </w:r>
      <w:proofErr w:type="spellStart"/>
      <w:r w:rsidR="002F68B4" w:rsidRPr="00342249">
        <w:t>i</w:t>
      </w:r>
      <w:proofErr w:type="spellEnd"/>
      <w:r w:rsidR="002F68B4" w:rsidRPr="00342249">
        <w:t>)].</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xml:space="preserve">, or as required by law.  BA shall not disclose Protected Information in any manner that would constitute a violation of the Privacy Rule or the HITECH Act if </w:t>
      </w:r>
      <w:proofErr w:type="gramStart"/>
      <w:r w:rsidR="002F68B4" w:rsidRPr="00342249">
        <w:t>so</w:t>
      </w:r>
      <w:proofErr w:type="gramEnd"/>
      <w:r w:rsidR="002F68B4" w:rsidRPr="00342249">
        <w:t xml:space="preserve"> disclosed by CE.  However, BA may disclose Protected Information as necessary (</w:t>
      </w:r>
      <w:proofErr w:type="spellStart"/>
      <w:r w:rsidR="002F68B4" w:rsidRPr="00342249">
        <w:t>i</w:t>
      </w:r>
      <w:proofErr w:type="spellEnd"/>
      <w:r w:rsidR="002F68B4" w:rsidRPr="00342249">
        <w:t>) for the proper management and administration of BA; (ii) to carry out the legal responsibilities of BA; (iii) as required b</w:t>
      </w:r>
      <w:r w:rsidR="00D64BBB">
        <w:t xml:space="preserve">y law; or (iv) </w:t>
      </w:r>
      <w:r w:rsidR="002F68B4" w:rsidRPr="00342249">
        <w:t>for Data Aggregation purposes relating to the Health Care Operations of CE.  If BA discloses Protected Information to a third party, BA must obtain, prior to making any such disclosure, (</w:t>
      </w:r>
      <w:proofErr w:type="spellStart"/>
      <w:r w:rsidR="002F68B4" w:rsidRPr="00342249">
        <w:t>i</w:t>
      </w:r>
      <w:proofErr w:type="spellEnd"/>
      <w:r w:rsidR="002F68B4" w:rsidRPr="00342249">
        <w:t xml:space="preserve">)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xml:space="preserve">, or as required by law.  BA shall not use or disclose Protected Information for fundraising or marketing purposes.  BA shall not disclose Protected Information to a health plan for payment or health care operations purposes if the patient has requested this special </w:t>
      </w:r>
      <w:proofErr w:type="gramStart"/>
      <w:r w:rsidR="002F68B4" w:rsidRPr="00342249">
        <w:t>restriction, and</w:t>
      </w:r>
      <w:proofErr w:type="gramEnd"/>
      <w:r w:rsidR="002F68B4" w:rsidRPr="00342249">
        <w:t xml:space="preserve">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w:t>
      </w:r>
      <w:proofErr w:type="spellStart"/>
      <w:r w:rsidR="002F68B4" w:rsidRPr="00342249">
        <w:t>i</w:t>
      </w:r>
      <w:proofErr w:type="spellEnd"/>
      <w:r w:rsidR="002F68B4" w:rsidRPr="00342249">
        <w:t>)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w:t>
      </w:r>
      <w:r w:rsidRPr="00342249">
        <w:lastRenderedPageBreak/>
        <w:t>limited to, 45 C.F.R Section 164.526.</w:t>
      </w:r>
      <w:r w:rsidR="00D05AFA" w:rsidRPr="00342249">
        <w:t xml:space="preserve">  </w:t>
      </w:r>
      <w:r w:rsidRPr="00342249">
        <w:t>If an individual requests an amendment of Protected 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 xml:space="preserve">BA shall provide </w:t>
      </w:r>
      <w:proofErr w:type="gramStart"/>
      <w:r w:rsidRPr="00342249">
        <w:t>CE</w:t>
      </w:r>
      <w:proofErr w:type="gramEnd"/>
      <w:r w:rsidRPr="00342249">
        <w:t xml:space="preserv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w:t>
      </w:r>
      <w:proofErr w:type="gramStart"/>
      <w:r w:rsidRPr="00342249">
        <w:t>agents</w:t>
      </w:r>
      <w:proofErr w:type="gramEnd"/>
      <w:r w:rsidRPr="00342249">
        <w:t xml:space="preserve">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w:t>
      </w:r>
      <w:proofErr w:type="spellStart"/>
      <w:r w:rsidR="002F68B4" w:rsidRPr="00342249">
        <w:t>i</w:t>
      </w:r>
      <w:proofErr w:type="spellEnd"/>
      <w:r w:rsidR="002F68B4" w:rsidRPr="00342249">
        <w:t>)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w:t>
      </w:r>
      <w:r w:rsidR="002F68B4" w:rsidRPr="00342249">
        <w:lastRenderedPageBreak/>
        <w:t xml:space="preserve">this </w:t>
      </w:r>
      <w:r w:rsidR="00EA06C0">
        <w:t>BAA</w:t>
      </w:r>
      <w:r w:rsidR="002F68B4" w:rsidRPr="00342249">
        <w:t>, the BA must take reasonable steps to cure the breach or end the violation.  If the steps are unsuccessful, the BA must terminate the contractual arrangement with its subcontractor or 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proofErr w:type="gramStart"/>
      <w:r w:rsidR="00EA06C0">
        <w:t>BAA</w:t>
      </w:r>
      <w:proofErr w:type="gramEnd"/>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w:t>
      </w:r>
      <w:proofErr w:type="spellStart"/>
      <w:r w:rsidRPr="00342249">
        <w:t>i</w:t>
      </w:r>
      <w:proofErr w:type="spellEnd"/>
      <w:r w:rsidRPr="00342249">
        <w:t>)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77185FD3" w14:textId="7F8C0A14" w:rsidR="00324DFC" w:rsidRPr="00F924CD" w:rsidRDefault="002F68B4" w:rsidP="00F924CD">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w:t>
      </w:r>
      <w:r w:rsidRPr="00342249">
        <w:lastRenderedPageBreak/>
        <w:t xml:space="preserve">agree to take such action as is necessary to implement the standards and requirements of HIPAA, the HITECH Act, the HIPAA regulations and other applicable state or federal laws relating to the security or confidentiality of PHI.  The parties understand and agree that CE must receive satisfactory written assurance from BA that BA will adequately safeguard all Protected Information.  Upon the request of either party, the other party agrees to promptly </w:t>
      </w:r>
      <w:proofErr w:type="gramStart"/>
      <w:r w:rsidRPr="00342249">
        <w:t>enter into</w:t>
      </w:r>
      <w:proofErr w:type="gramEnd"/>
      <w:r w:rsidRPr="00342249">
        <w:t xml:space="preserve">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w:t>
      </w:r>
      <w:proofErr w:type="spellStart"/>
      <w:r w:rsidRPr="00342249">
        <w:t>i</w:t>
      </w:r>
      <w:proofErr w:type="spellEnd"/>
      <w:r w:rsidRPr="00342249">
        <w:t xml:space="preserve">)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1929DD">
      <w:headerReference w:type="default" r:id="rId8"/>
      <w:footerReference w:type="default" r:id="rId9"/>
      <w:pgSz w:w="12240" w:h="15840"/>
      <w:pgMar w:top="1260" w:right="1440" w:bottom="900" w:left="144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3C92" w14:textId="77777777" w:rsidR="00E62E17" w:rsidRDefault="00E62E17" w:rsidP="006641B0">
      <w:pPr>
        <w:spacing w:line="240" w:lineRule="auto"/>
      </w:pPr>
      <w:r>
        <w:separator/>
      </w:r>
    </w:p>
  </w:endnote>
  <w:endnote w:type="continuationSeparator" w:id="0">
    <w:p w14:paraId="5C64CD99" w14:textId="77777777" w:rsidR="00E62E17" w:rsidRDefault="00E62E17"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198791"/>
      <w:docPartObj>
        <w:docPartGallery w:val="Page Numbers (Bottom of Page)"/>
        <w:docPartUnique/>
      </w:docPartObj>
    </w:sdtPr>
    <w:sdtEndPr>
      <w:rPr>
        <w:color w:val="7F7F7F" w:themeColor="background1" w:themeShade="7F"/>
        <w:spacing w:val="60"/>
      </w:rPr>
    </w:sdtEndPr>
    <w:sdtContent>
      <w:p w14:paraId="215A896A" w14:textId="1728DED5" w:rsidR="00315FE0" w:rsidRPr="00315FE0" w:rsidRDefault="00F56C8F" w:rsidP="00315FE0">
        <w:pPr>
          <w:pStyle w:val="Footer"/>
          <w:tabs>
            <w:tab w:val="clear" w:pos="4320"/>
            <w:tab w:val="clear" w:pos="8640"/>
            <w:tab w:val="right" w:pos="9270"/>
          </w:tabs>
          <w:rPr>
            <w:sz w:val="18"/>
            <w:szCs w:val="18"/>
          </w:rPr>
        </w:pPr>
        <w:r>
          <w:fldChar w:fldCharType="begin"/>
        </w:r>
        <w:r w:rsidR="00315FE0">
          <w:instrText xml:space="preserve"> PAGE   \* MERGEFORMAT </w:instrText>
        </w:r>
        <w:r>
          <w:fldChar w:fldCharType="separate"/>
        </w:r>
        <w:r w:rsidR="00324DFC" w:rsidRPr="00324DFC">
          <w:rPr>
            <w:b/>
            <w:bCs/>
            <w:noProof/>
          </w:rPr>
          <w:t>1</w:t>
        </w:r>
        <w:r>
          <w:rPr>
            <w:b/>
            <w:bCs/>
            <w:noProof/>
          </w:rPr>
          <w:fldChar w:fldCharType="end"/>
        </w:r>
        <w:r w:rsidR="00315FE0">
          <w:rPr>
            <w:b/>
            <w:bCs/>
          </w:rPr>
          <w:t xml:space="preserve"> | </w:t>
        </w:r>
        <w:r w:rsidR="00315FE0">
          <w:rPr>
            <w:color w:val="7F7F7F" w:themeColor="background1" w:themeShade="7F"/>
            <w:spacing w:val="60"/>
          </w:rPr>
          <w:t xml:space="preserve">Page </w:t>
        </w:r>
        <w:r w:rsidR="00315FE0">
          <w:rPr>
            <w:color w:val="7F7F7F" w:themeColor="background1" w:themeShade="7F"/>
            <w:spacing w:val="60"/>
          </w:rPr>
          <w:tab/>
        </w:r>
        <w:r w:rsidR="00315FE0" w:rsidRPr="00315FE0">
          <w:rPr>
            <w:sz w:val="18"/>
            <w:szCs w:val="18"/>
          </w:rPr>
          <w:t xml:space="preserve">BAA </w:t>
        </w:r>
        <w:r w:rsidR="00C75407">
          <w:rPr>
            <w:sz w:val="18"/>
            <w:szCs w:val="18"/>
          </w:rPr>
          <w:t>version</w:t>
        </w:r>
        <w:r w:rsidR="00C16D66">
          <w:rPr>
            <w:sz w:val="18"/>
            <w:szCs w:val="18"/>
          </w:rPr>
          <w:t>- March 2017</w:t>
        </w:r>
      </w:p>
      <w:p w14:paraId="295679B5" w14:textId="77777777" w:rsidR="00315FE0" w:rsidRDefault="00000000">
        <w:pPr>
          <w:pStyle w:val="Footer"/>
          <w:pBdr>
            <w:top w:val="single" w:sz="4" w:space="1" w:color="D9D9D9" w:themeColor="background1" w:themeShade="D9"/>
          </w:pBdr>
          <w:rPr>
            <w:b/>
            <w:bCs/>
          </w:rPr>
        </w:pPr>
      </w:p>
    </w:sdtContent>
  </w:sdt>
  <w:p w14:paraId="7587D231" w14:textId="77777777" w:rsidR="006060D9" w:rsidRPr="00315FE0" w:rsidRDefault="006060D9" w:rsidP="0031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9293" w14:textId="77777777" w:rsidR="00E62E17" w:rsidRDefault="00E62E17" w:rsidP="006641B0">
      <w:pPr>
        <w:spacing w:line="240" w:lineRule="auto"/>
      </w:pPr>
      <w:r>
        <w:separator/>
      </w:r>
    </w:p>
  </w:footnote>
  <w:footnote w:type="continuationSeparator" w:id="0">
    <w:p w14:paraId="165E4134" w14:textId="77777777" w:rsidR="00E62E17" w:rsidRDefault="00E62E17"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8D5" w14:textId="77777777" w:rsidR="005B0F5E" w:rsidRDefault="005B0F5E">
    <w:pPr>
      <w:pStyle w:val="Header"/>
    </w:pPr>
  </w:p>
  <w:p w14:paraId="3F942DB0" w14:textId="77777777" w:rsidR="00D64BBB" w:rsidRDefault="00D6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7462">
    <w:abstractNumId w:val="0"/>
  </w:num>
  <w:num w:numId="2" w16cid:durableId="1755055154">
    <w:abstractNumId w:val="0"/>
  </w:num>
  <w:num w:numId="3" w16cid:durableId="263654680">
    <w:abstractNumId w:val="0"/>
  </w:num>
  <w:num w:numId="4" w16cid:durableId="1250655107">
    <w:abstractNumId w:val="0"/>
  </w:num>
  <w:num w:numId="5" w16cid:durableId="193538891">
    <w:abstractNumId w:val="0"/>
  </w:num>
  <w:num w:numId="6" w16cid:durableId="1354109754">
    <w:abstractNumId w:val="0"/>
  </w:num>
  <w:num w:numId="7" w16cid:durableId="537742670">
    <w:abstractNumId w:val="0"/>
  </w:num>
  <w:num w:numId="8" w16cid:durableId="760101729">
    <w:abstractNumId w:val="0"/>
  </w:num>
  <w:num w:numId="9" w16cid:durableId="1438716562">
    <w:abstractNumId w:val="0"/>
  </w:num>
  <w:num w:numId="10" w16cid:durableId="1177496871">
    <w:abstractNumId w:val="7"/>
  </w:num>
  <w:num w:numId="11" w16cid:durableId="1706632918">
    <w:abstractNumId w:val="0"/>
  </w:num>
  <w:num w:numId="12" w16cid:durableId="575634254">
    <w:abstractNumId w:val="0"/>
  </w:num>
  <w:num w:numId="13" w16cid:durableId="1152212820">
    <w:abstractNumId w:val="0"/>
  </w:num>
  <w:num w:numId="14" w16cid:durableId="313803780">
    <w:abstractNumId w:val="0"/>
  </w:num>
  <w:num w:numId="15" w16cid:durableId="249775413">
    <w:abstractNumId w:val="0"/>
  </w:num>
  <w:num w:numId="16" w16cid:durableId="49816931">
    <w:abstractNumId w:val="0"/>
  </w:num>
  <w:num w:numId="17" w16cid:durableId="84349378">
    <w:abstractNumId w:val="0"/>
  </w:num>
  <w:num w:numId="18" w16cid:durableId="1332366151">
    <w:abstractNumId w:val="0"/>
  </w:num>
  <w:num w:numId="19" w16cid:durableId="1908956368">
    <w:abstractNumId w:val="0"/>
  </w:num>
  <w:num w:numId="20" w16cid:durableId="569770738">
    <w:abstractNumId w:val="7"/>
  </w:num>
  <w:num w:numId="21" w16cid:durableId="1125270167">
    <w:abstractNumId w:val="8"/>
  </w:num>
  <w:num w:numId="22" w16cid:durableId="306664079">
    <w:abstractNumId w:val="1"/>
  </w:num>
  <w:num w:numId="23" w16cid:durableId="147550768">
    <w:abstractNumId w:val="6"/>
  </w:num>
  <w:num w:numId="24" w16cid:durableId="1247376059">
    <w:abstractNumId w:val="9"/>
  </w:num>
  <w:num w:numId="25" w16cid:durableId="198590270">
    <w:abstractNumId w:val="4"/>
  </w:num>
  <w:num w:numId="26" w16cid:durableId="242564760">
    <w:abstractNumId w:val="5"/>
  </w:num>
  <w:num w:numId="27" w16cid:durableId="1957056958">
    <w:abstractNumId w:val="3"/>
  </w:num>
  <w:num w:numId="28" w16cid:durableId="14119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slX6IQXstlMsEeg/m64C0bIvScAAR0wTaRCmNndgn87KuO/3XkylgmOkSv2P7KX/D95LdcYzXWbemFK5tFkw==" w:salt="18dBIluPwmiJhT8n5KmQ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59FC"/>
    <w:rsid w:val="000632BA"/>
    <w:rsid w:val="00064E5E"/>
    <w:rsid w:val="00071E23"/>
    <w:rsid w:val="00086F63"/>
    <w:rsid w:val="00091C97"/>
    <w:rsid w:val="00096756"/>
    <w:rsid w:val="000A23BC"/>
    <w:rsid w:val="000B357C"/>
    <w:rsid w:val="000B3BDF"/>
    <w:rsid w:val="000B4417"/>
    <w:rsid w:val="000B5F64"/>
    <w:rsid w:val="000C4012"/>
    <w:rsid w:val="000C5D52"/>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69AE"/>
    <w:rsid w:val="00496E3A"/>
    <w:rsid w:val="004A1560"/>
    <w:rsid w:val="004C0C09"/>
    <w:rsid w:val="004C4C45"/>
    <w:rsid w:val="004C525B"/>
    <w:rsid w:val="004C6570"/>
    <w:rsid w:val="004D3B36"/>
    <w:rsid w:val="004E2E66"/>
    <w:rsid w:val="004E3901"/>
    <w:rsid w:val="004F320A"/>
    <w:rsid w:val="0050062B"/>
    <w:rsid w:val="005021A8"/>
    <w:rsid w:val="00504B9B"/>
    <w:rsid w:val="00512477"/>
    <w:rsid w:val="00512EC4"/>
    <w:rsid w:val="0051421C"/>
    <w:rsid w:val="00517DDE"/>
    <w:rsid w:val="00524C7F"/>
    <w:rsid w:val="00551BFA"/>
    <w:rsid w:val="00560DE0"/>
    <w:rsid w:val="00567007"/>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07E5"/>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39D6"/>
    <w:rsid w:val="0070630A"/>
    <w:rsid w:val="007079E2"/>
    <w:rsid w:val="007266BA"/>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6440"/>
    <w:rsid w:val="008A7890"/>
    <w:rsid w:val="008A7D1A"/>
    <w:rsid w:val="008B04AB"/>
    <w:rsid w:val="008B17CD"/>
    <w:rsid w:val="008B36C2"/>
    <w:rsid w:val="008B4DEB"/>
    <w:rsid w:val="008C2D53"/>
    <w:rsid w:val="008D111A"/>
    <w:rsid w:val="008E1F98"/>
    <w:rsid w:val="008F0EDE"/>
    <w:rsid w:val="008F107E"/>
    <w:rsid w:val="008F227D"/>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3021"/>
    <w:rsid w:val="00994DB2"/>
    <w:rsid w:val="009C2C84"/>
    <w:rsid w:val="009D0331"/>
    <w:rsid w:val="009D2E27"/>
    <w:rsid w:val="009E5268"/>
    <w:rsid w:val="009F42E5"/>
    <w:rsid w:val="00A1608F"/>
    <w:rsid w:val="00A20AE2"/>
    <w:rsid w:val="00A23FB1"/>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122"/>
    <w:rsid w:val="00BE2A1A"/>
    <w:rsid w:val="00BF28AD"/>
    <w:rsid w:val="00BF7824"/>
    <w:rsid w:val="00C02BFB"/>
    <w:rsid w:val="00C04BDB"/>
    <w:rsid w:val="00C10F3E"/>
    <w:rsid w:val="00C11DC4"/>
    <w:rsid w:val="00C16D66"/>
    <w:rsid w:val="00C41EFE"/>
    <w:rsid w:val="00C43A02"/>
    <w:rsid w:val="00C45725"/>
    <w:rsid w:val="00C45DB4"/>
    <w:rsid w:val="00C46515"/>
    <w:rsid w:val="00C46E3C"/>
    <w:rsid w:val="00C50DB8"/>
    <w:rsid w:val="00C54B4C"/>
    <w:rsid w:val="00C6011C"/>
    <w:rsid w:val="00C63AAC"/>
    <w:rsid w:val="00C643E5"/>
    <w:rsid w:val="00C72086"/>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F5"/>
    <w:rsid w:val="00D446E2"/>
    <w:rsid w:val="00D5457A"/>
    <w:rsid w:val="00D55561"/>
    <w:rsid w:val="00D57DE8"/>
    <w:rsid w:val="00D642B8"/>
    <w:rsid w:val="00D64BBB"/>
    <w:rsid w:val="00D80608"/>
    <w:rsid w:val="00D84549"/>
    <w:rsid w:val="00D85BE9"/>
    <w:rsid w:val="00D9228C"/>
    <w:rsid w:val="00DA179B"/>
    <w:rsid w:val="00DA313E"/>
    <w:rsid w:val="00DB5057"/>
    <w:rsid w:val="00DC0B37"/>
    <w:rsid w:val="00DC281E"/>
    <w:rsid w:val="00DC2A84"/>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2E17"/>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90FA5"/>
    <w:rsid w:val="00F924CD"/>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E6E6-BC39-42DC-B0E3-56BFC3C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Chang, Patrick (HSS)</cp:lastModifiedBy>
  <cp:revision>10</cp:revision>
  <cp:lastPrinted>2015-11-03T00:37:00Z</cp:lastPrinted>
  <dcterms:created xsi:type="dcterms:W3CDTF">2022-05-17T20:33:00Z</dcterms:created>
  <dcterms:modified xsi:type="dcterms:W3CDTF">2023-07-21T17:33:00Z</dcterms:modified>
</cp:coreProperties>
</file>