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50E1B" w14:textId="64A31EAA" w:rsidR="00E3214F" w:rsidRDefault="00E3214F" w:rsidP="00E3214F">
      <w:r>
        <w:rPr>
          <w:noProof/>
        </w:rPr>
        <w:drawing>
          <wp:inline distT="0" distB="0" distL="0" distR="0" wp14:anchorId="60DC400A" wp14:editId="011C56C0">
            <wp:extent cx="6686357" cy="2157922"/>
            <wp:effectExtent l="0" t="0" r="635" b="0"/>
            <wp:docPr id="578486823"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86823" name="Picture 1" descr="A picture containing graphical user interface&#10;&#10;Description automatically generated"/>
                    <pic:cNvPicPr/>
                  </pic:nvPicPr>
                  <pic:blipFill rotWithShape="1">
                    <a:blip r:embed="rId4" cstate="print">
                      <a:extLst>
                        <a:ext uri="{28A0092B-C50C-407E-A947-70E740481C1C}">
                          <a14:useLocalDpi xmlns:a14="http://schemas.microsoft.com/office/drawing/2010/main" val="0"/>
                        </a:ext>
                      </a:extLst>
                    </a:blip>
                    <a:srcRect t="3770" b="11234"/>
                    <a:stretch/>
                  </pic:blipFill>
                  <pic:spPr bwMode="auto">
                    <a:xfrm>
                      <a:off x="0" y="0"/>
                      <a:ext cx="6798683" cy="2194173"/>
                    </a:xfrm>
                    <a:prstGeom prst="rect">
                      <a:avLst/>
                    </a:prstGeom>
                    <a:ln>
                      <a:noFill/>
                    </a:ln>
                    <a:extLst>
                      <a:ext uri="{53640926-AAD7-44D8-BBD7-CCE9431645EC}">
                        <a14:shadowObscured xmlns:a14="http://schemas.microsoft.com/office/drawing/2010/main"/>
                      </a:ext>
                    </a:extLst>
                  </pic:spPr>
                </pic:pic>
              </a:graphicData>
            </a:graphic>
          </wp:inline>
        </w:drawing>
      </w:r>
    </w:p>
    <w:p w14:paraId="19356DE9" w14:textId="281BA131" w:rsidR="00E3214F" w:rsidRDefault="00E3214F" w:rsidP="00E3214F">
      <w:r>
        <w:t xml:space="preserve">Dear Colleagues, </w:t>
      </w:r>
    </w:p>
    <w:p w14:paraId="6EA932FA" w14:textId="42BAF428" w:rsidR="00E3214F" w:rsidRPr="00E3214F" w:rsidRDefault="00E3214F" w:rsidP="00E3214F">
      <w:r w:rsidRPr="00E3214F">
        <w:t>There has been a dramatic shift over the past four years in the state of workplace mental health, which has only been accelerated by a global pandemic, racial justice, and workplace stress and burnout.  </w:t>
      </w:r>
      <w:hyperlink r:id="rId5" w:tgtFrame="_blank" w:tooltip="https://www.ncbi.nlm.nih.gov/pmc/articles/pmc8631150/" w:history="1">
        <w:r w:rsidRPr="00E3214F">
          <w:rPr>
            <w:rStyle w:val="Hyperlink"/>
          </w:rPr>
          <w:t>Work is one of the leading causes of stress for adults in the United States </w:t>
        </w:r>
      </w:hyperlink>
      <w:r w:rsidRPr="00E3214F">
        <w:t>and job-related stress is linked to poor mental health. When stress is not managed, it can pose serious concerns for your physical and mental health and lead to burnout. Headspace’s 2024 Workforce State of Mind Report, </w:t>
      </w:r>
      <w:hyperlink r:id="rId6" w:tgtFrame="_blank" w:tooltip="https://get.headspace.com/2024-workforce-state-of-mind?utm_campaign=workforce_state_of_mind_2024-3_report&amp;utm_medium=email&amp;_hsmi=299743153&amp;_hsenc=p2anqtz--hood7ne-ymqryd_oyfzfcx03zokvrc3bjqaephixkbnm9aecnu52s8zmwqwzhyyikrxqwmmkpyiei-pnamupgmzdevq&amp;utm_content=299743153&amp;utm_source=hs_email" w:history="1">
        <w:r w:rsidRPr="00E3214F">
          <w:rPr>
            <w:rStyle w:val="Hyperlink"/>
          </w:rPr>
          <w:t>77% of employees</w:t>
        </w:r>
      </w:hyperlink>
      <w:r w:rsidRPr="00E3214F">
        <w:t xml:space="preserve"> say that work stress has negatively impacted their health. Work stress is often unavoidable, but we can learn healthy ways to manage our stress and mental health at work.</w:t>
      </w:r>
    </w:p>
    <w:p w14:paraId="6C159BB3" w14:textId="77777777" w:rsidR="00E3214F" w:rsidRPr="00E3214F" w:rsidRDefault="00E3214F" w:rsidP="00E3214F">
      <w:r w:rsidRPr="00E3214F">
        <w:t>During Mental Health Awareness Month this May, SFHSS supports this national movement by reducing stigma, educating our members, and providing support.</w:t>
      </w:r>
    </w:p>
    <w:p w14:paraId="319ACAEF" w14:textId="52E5B3BC" w:rsidR="00E3214F" w:rsidRDefault="00E3214F" w:rsidP="00E3214F">
      <w:pPr>
        <w:rPr>
          <w:noProof/>
        </w:rPr>
      </w:pPr>
      <w:r w:rsidRPr="00E3214F">
        <w:t xml:space="preserve">Your mental health journey starts with a single moment, so </w:t>
      </w:r>
      <w:hyperlink r:id="rId7" w:history="1">
        <w:r w:rsidRPr="00E3214F">
          <w:rPr>
            <w:rStyle w:val="Hyperlink"/>
            <w:b/>
            <w:bCs/>
          </w:rPr>
          <w:t>Don’t Wait—Reach Out</w:t>
        </w:r>
      </w:hyperlink>
      <w:r w:rsidRPr="00E3214F">
        <w:t xml:space="preserve"> for help. It’s okay to ask for help. Hear from our city leaders on where you can get started. No matter where you are on your mental health journey, we encourage you to seek out many of the free tools and resources available to support your mental health and well-being.</w:t>
      </w:r>
      <w:r w:rsidRPr="00E3214F">
        <w:rPr>
          <w:noProof/>
        </w:rPr>
        <w:t xml:space="preserve"> </w:t>
      </w:r>
      <w:r w:rsidR="004A723D">
        <w:rPr>
          <w:noProof/>
        </w:rPr>
        <w:t xml:space="preserve">Call (628) 652-4600 or visit, </w:t>
      </w:r>
      <w:hyperlink r:id="rId8" w:history="1">
        <w:r w:rsidR="004A723D" w:rsidRPr="004A723D">
          <w:rPr>
            <w:rStyle w:val="Hyperlink"/>
            <w:noProof/>
          </w:rPr>
          <w:t>sfhss.org/were-here-for-you</w:t>
        </w:r>
      </w:hyperlink>
      <w:r w:rsidR="004A723D">
        <w:rPr>
          <w:noProof/>
        </w:rPr>
        <w:t xml:space="preserve"> for more information. </w:t>
      </w:r>
    </w:p>
    <w:p w14:paraId="190F4C6D" w14:textId="394941BC" w:rsidR="00DF3590" w:rsidRDefault="00DF3590" w:rsidP="00E3214F">
      <w:r w:rsidRPr="00F30889">
        <w:rPr>
          <w:highlight w:val="yellow"/>
        </w:rPr>
        <w:t>[</w:t>
      </w:r>
      <w:r w:rsidRPr="00F30889">
        <w:rPr>
          <w:color w:val="FF0000"/>
          <w:highlight w:val="yellow"/>
        </w:rPr>
        <w:t xml:space="preserve">Embedded </w:t>
      </w:r>
      <w:r w:rsidR="003A38AD" w:rsidRPr="00F30889">
        <w:rPr>
          <w:color w:val="FF0000"/>
          <w:highlight w:val="yellow"/>
        </w:rPr>
        <w:t>v</w:t>
      </w:r>
      <w:r w:rsidRPr="00F30889">
        <w:rPr>
          <w:color w:val="FF0000"/>
          <w:highlight w:val="yellow"/>
        </w:rPr>
        <w:t>ideo</w:t>
      </w:r>
      <w:r w:rsidR="003A38AD" w:rsidRPr="00F30889">
        <w:rPr>
          <w:color w:val="FF0000"/>
          <w:highlight w:val="yellow"/>
        </w:rPr>
        <w:t xml:space="preserve"> and</w:t>
      </w:r>
      <w:r w:rsidRPr="00F30889">
        <w:rPr>
          <w:color w:val="FF0000"/>
          <w:highlight w:val="yellow"/>
        </w:rPr>
        <w:t xml:space="preserve"> </w:t>
      </w:r>
      <w:r w:rsidR="003A38AD" w:rsidRPr="00F30889">
        <w:rPr>
          <w:color w:val="FF0000"/>
          <w:highlight w:val="yellow"/>
        </w:rPr>
        <w:t>l</w:t>
      </w:r>
      <w:r w:rsidRPr="00F30889">
        <w:rPr>
          <w:color w:val="FF0000"/>
          <w:highlight w:val="yellow"/>
        </w:rPr>
        <w:t>ink</w:t>
      </w:r>
      <w:r w:rsidR="003A38AD" w:rsidRPr="00F30889">
        <w:rPr>
          <w:color w:val="FF0000"/>
          <w:highlight w:val="yellow"/>
        </w:rPr>
        <w:t xml:space="preserve"> to:</w:t>
      </w:r>
      <w:r w:rsidRPr="00F30889">
        <w:rPr>
          <w:color w:val="FF0000"/>
          <w:highlight w:val="yellow"/>
        </w:rPr>
        <w:t xml:space="preserve"> </w:t>
      </w:r>
      <w:hyperlink r:id="rId9" w:history="1">
        <w:r w:rsidRPr="00F30889">
          <w:rPr>
            <w:rStyle w:val="Hyperlink"/>
            <w:highlight w:val="yellow"/>
          </w:rPr>
          <w:t>https://www.youtube.com/watch?v=zqU7GARU8bk</w:t>
        </w:r>
      </w:hyperlink>
      <w:r w:rsidRPr="00F30889">
        <w:rPr>
          <w:highlight w:val="yellow"/>
        </w:rPr>
        <w:t>]</w:t>
      </w:r>
    </w:p>
    <w:p w14:paraId="14031E09" w14:textId="6678567C" w:rsidR="00E3214F" w:rsidRDefault="00E3214F" w:rsidP="00E3214F">
      <w:pPr>
        <w:jc w:val="center"/>
      </w:pPr>
      <w:r>
        <w:rPr>
          <w:noProof/>
        </w:rPr>
        <w:drawing>
          <wp:inline distT="0" distB="0" distL="0" distR="0" wp14:anchorId="3B39ED14" wp14:editId="496C39C6">
            <wp:extent cx="3509010" cy="1973817"/>
            <wp:effectExtent l="19050" t="19050" r="15240" b="26670"/>
            <wp:docPr id="1006112128" name="Picture 2" descr="Mental Health Awareness Month. &quot;Don't Wait&quot;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12128" name="Picture 2" descr="Mental Health Awareness Month. &quot;Don't Wait&quot; ">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6541" cy="1983678"/>
                    </a:xfrm>
                    <a:prstGeom prst="rect">
                      <a:avLst/>
                    </a:prstGeom>
                    <a:noFill/>
                    <a:ln>
                      <a:solidFill>
                        <a:schemeClr val="accent1"/>
                      </a:solidFill>
                    </a:ln>
                  </pic:spPr>
                </pic:pic>
              </a:graphicData>
            </a:graphic>
          </wp:inline>
        </w:drawing>
      </w:r>
    </w:p>
    <w:p w14:paraId="1148BDFD" w14:textId="1212C850" w:rsidR="003A38AD" w:rsidRPr="00FD5E6B" w:rsidRDefault="003A38AD" w:rsidP="003A38AD">
      <w:r w:rsidRPr="003A38AD">
        <w:t xml:space="preserve">Thank you, </w:t>
      </w:r>
    </w:p>
    <w:p w14:paraId="046D0D02" w14:textId="360C2A86" w:rsidR="00DF3590" w:rsidRPr="00DF3590" w:rsidRDefault="00F30889">
      <w:pPr>
        <w:rPr>
          <w:b/>
          <w:bCs/>
        </w:rPr>
      </w:pPr>
      <w:r>
        <w:rPr>
          <w:b/>
          <w:bCs/>
        </w:rPr>
        <w:softHyphen/>
      </w:r>
      <w:r>
        <w:rPr>
          <w:b/>
          <w:bCs/>
        </w:rPr>
        <w:softHyphen/>
      </w:r>
    </w:p>
    <w:sectPr w:rsidR="00DF3590" w:rsidRPr="00DF3590" w:rsidSect="00F308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4F"/>
    <w:rsid w:val="001F47B0"/>
    <w:rsid w:val="003A38AD"/>
    <w:rsid w:val="004A723D"/>
    <w:rsid w:val="005E3167"/>
    <w:rsid w:val="007E34A3"/>
    <w:rsid w:val="00B222A7"/>
    <w:rsid w:val="00D34F83"/>
    <w:rsid w:val="00DF3590"/>
    <w:rsid w:val="00E3214F"/>
    <w:rsid w:val="00F3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65DE7"/>
  <w15:chartTrackingRefBased/>
  <w15:docId w15:val="{5F55D7AC-7B64-44FB-8859-91633AB5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14F"/>
    <w:rPr>
      <w:rFonts w:eastAsiaTheme="majorEastAsia" w:cstheme="majorBidi"/>
      <w:color w:val="272727" w:themeColor="text1" w:themeTint="D8"/>
    </w:rPr>
  </w:style>
  <w:style w:type="paragraph" w:styleId="Title">
    <w:name w:val="Title"/>
    <w:basedOn w:val="Normal"/>
    <w:next w:val="Normal"/>
    <w:link w:val="TitleChar"/>
    <w:uiPriority w:val="10"/>
    <w:qFormat/>
    <w:rsid w:val="00E32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14F"/>
    <w:pPr>
      <w:spacing w:before="160"/>
      <w:jc w:val="center"/>
    </w:pPr>
    <w:rPr>
      <w:i/>
      <w:iCs/>
      <w:color w:val="404040" w:themeColor="text1" w:themeTint="BF"/>
    </w:rPr>
  </w:style>
  <w:style w:type="character" w:customStyle="1" w:styleId="QuoteChar">
    <w:name w:val="Quote Char"/>
    <w:basedOn w:val="DefaultParagraphFont"/>
    <w:link w:val="Quote"/>
    <w:uiPriority w:val="29"/>
    <w:rsid w:val="00E3214F"/>
    <w:rPr>
      <w:i/>
      <w:iCs/>
      <w:color w:val="404040" w:themeColor="text1" w:themeTint="BF"/>
    </w:rPr>
  </w:style>
  <w:style w:type="paragraph" w:styleId="ListParagraph">
    <w:name w:val="List Paragraph"/>
    <w:basedOn w:val="Normal"/>
    <w:uiPriority w:val="34"/>
    <w:qFormat/>
    <w:rsid w:val="00E3214F"/>
    <w:pPr>
      <w:ind w:left="720"/>
      <w:contextualSpacing/>
    </w:pPr>
  </w:style>
  <w:style w:type="character" w:styleId="IntenseEmphasis">
    <w:name w:val="Intense Emphasis"/>
    <w:basedOn w:val="DefaultParagraphFont"/>
    <w:uiPriority w:val="21"/>
    <w:qFormat/>
    <w:rsid w:val="00E3214F"/>
    <w:rPr>
      <w:i/>
      <w:iCs/>
      <w:color w:val="0F4761" w:themeColor="accent1" w:themeShade="BF"/>
    </w:rPr>
  </w:style>
  <w:style w:type="paragraph" w:styleId="IntenseQuote">
    <w:name w:val="Intense Quote"/>
    <w:basedOn w:val="Normal"/>
    <w:next w:val="Normal"/>
    <w:link w:val="IntenseQuoteChar"/>
    <w:uiPriority w:val="30"/>
    <w:qFormat/>
    <w:rsid w:val="00E32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14F"/>
    <w:rPr>
      <w:i/>
      <w:iCs/>
      <w:color w:val="0F4761" w:themeColor="accent1" w:themeShade="BF"/>
    </w:rPr>
  </w:style>
  <w:style w:type="character" w:styleId="IntenseReference">
    <w:name w:val="Intense Reference"/>
    <w:basedOn w:val="DefaultParagraphFont"/>
    <w:uiPriority w:val="32"/>
    <w:qFormat/>
    <w:rsid w:val="00E3214F"/>
    <w:rPr>
      <w:b/>
      <w:bCs/>
      <w:smallCaps/>
      <w:color w:val="0F4761" w:themeColor="accent1" w:themeShade="BF"/>
      <w:spacing w:val="5"/>
    </w:rPr>
  </w:style>
  <w:style w:type="character" w:styleId="Hyperlink">
    <w:name w:val="Hyperlink"/>
    <w:basedOn w:val="DefaultParagraphFont"/>
    <w:uiPriority w:val="99"/>
    <w:unhideWhenUsed/>
    <w:rsid w:val="00E3214F"/>
    <w:rPr>
      <w:color w:val="467886" w:themeColor="hyperlink"/>
      <w:u w:val="single"/>
    </w:rPr>
  </w:style>
  <w:style w:type="character" w:styleId="UnresolvedMention">
    <w:name w:val="Unresolved Mention"/>
    <w:basedOn w:val="DefaultParagraphFont"/>
    <w:uiPriority w:val="99"/>
    <w:semiHidden/>
    <w:unhideWhenUsed/>
    <w:rsid w:val="00E32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17703">
      <w:bodyDiv w:val="1"/>
      <w:marLeft w:val="0"/>
      <w:marRight w:val="0"/>
      <w:marTop w:val="0"/>
      <w:marBottom w:val="0"/>
      <w:divBdr>
        <w:top w:val="none" w:sz="0" w:space="0" w:color="auto"/>
        <w:left w:val="none" w:sz="0" w:space="0" w:color="auto"/>
        <w:bottom w:val="none" w:sz="0" w:space="0" w:color="auto"/>
        <w:right w:val="none" w:sz="0" w:space="0" w:color="auto"/>
      </w:divBdr>
    </w:div>
    <w:div w:id="439495446">
      <w:bodyDiv w:val="1"/>
      <w:marLeft w:val="0"/>
      <w:marRight w:val="0"/>
      <w:marTop w:val="0"/>
      <w:marBottom w:val="0"/>
      <w:divBdr>
        <w:top w:val="none" w:sz="0" w:space="0" w:color="auto"/>
        <w:left w:val="none" w:sz="0" w:space="0" w:color="auto"/>
        <w:bottom w:val="none" w:sz="0" w:space="0" w:color="auto"/>
        <w:right w:val="none" w:sz="0" w:space="0" w:color="auto"/>
      </w:divBdr>
    </w:div>
    <w:div w:id="726296526">
      <w:bodyDiv w:val="1"/>
      <w:marLeft w:val="0"/>
      <w:marRight w:val="0"/>
      <w:marTop w:val="0"/>
      <w:marBottom w:val="0"/>
      <w:divBdr>
        <w:top w:val="none" w:sz="0" w:space="0" w:color="auto"/>
        <w:left w:val="none" w:sz="0" w:space="0" w:color="auto"/>
        <w:bottom w:val="none" w:sz="0" w:space="0" w:color="auto"/>
        <w:right w:val="none" w:sz="0" w:space="0" w:color="auto"/>
      </w:divBdr>
    </w:div>
    <w:div w:id="749305186">
      <w:bodyDiv w:val="1"/>
      <w:marLeft w:val="0"/>
      <w:marRight w:val="0"/>
      <w:marTop w:val="0"/>
      <w:marBottom w:val="0"/>
      <w:divBdr>
        <w:top w:val="none" w:sz="0" w:space="0" w:color="auto"/>
        <w:left w:val="none" w:sz="0" w:space="0" w:color="auto"/>
        <w:bottom w:val="none" w:sz="0" w:space="0" w:color="auto"/>
        <w:right w:val="none" w:sz="0" w:space="0" w:color="auto"/>
      </w:divBdr>
    </w:div>
    <w:div w:id="121237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hss.org/were-here-for-you" TargetMode="External"/><Relationship Id="rId3" Type="http://schemas.openxmlformats.org/officeDocument/2006/relationships/webSettings" Target="webSettings.xml"/><Relationship Id="rId7" Type="http://schemas.openxmlformats.org/officeDocument/2006/relationships/hyperlink" Target="https://sfhss.org/were-here-for-yo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t.headspace.com/2024-workforce-state-of-mind?utm_campaign=Workforce_State_of_Mind_2024-3_report&amp;utm_medium=email&amp;_hsmi=299743153&amp;_hsenc=p2ANqtz--hOoD7nE-yMqrYd_oyfzfcX03ZOkVrC3BJQaEPhIXkBNM9aeCNu52s8zMWQwZhyYIkRxQwMmKpyiEI-PNAMupgMZdEVQ&amp;utm_content=299743153&amp;utm_source=hs_email" TargetMode="External"/><Relationship Id="rId11" Type="http://schemas.openxmlformats.org/officeDocument/2006/relationships/fontTable" Target="fontTable.xml"/><Relationship Id="rId5" Type="http://schemas.openxmlformats.org/officeDocument/2006/relationships/hyperlink" Target="https://www.ncbi.nlm.nih.gov/pmc/articles/PMC8631150/"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https://www.youtube.com/watch?v=zqU7GARU8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221</Words>
  <Characters>1149</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Ocampo, Lisa (HSS)</dc:creator>
  <cp:keywords/>
  <dc:description/>
  <cp:lastModifiedBy>Ocampo, Lisa (HSS)</cp:lastModifiedBy>
  <cp:revision>3</cp:revision>
  <dcterms:created xsi:type="dcterms:W3CDTF">2024-04-24T17:49:00Z</dcterms:created>
  <dcterms:modified xsi:type="dcterms:W3CDTF">2024-04-24T22:38:00Z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fdb45d55-1d64-4e76-b263-346e4dce701d</vt:lpwstr>
  </property>
</Properties>
</file>