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D0C7" w14:textId="77777777" w:rsidR="00BB61D5" w:rsidRDefault="00BB61D5">
      <w:pPr>
        <w:rPr>
          <w:rFonts w:ascii="Arial" w:hAnsi="Arial" w:cs="Arial"/>
          <w:b/>
          <w:bCs/>
        </w:rPr>
      </w:pPr>
    </w:p>
    <w:p w14:paraId="4FD763C2" w14:textId="54F820D8" w:rsidR="00BB61D5" w:rsidRDefault="00AC5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851422" wp14:editId="4663CFE2">
            <wp:extent cx="5943600" cy="1796415"/>
            <wp:effectExtent l="0" t="0" r="0" b="0"/>
            <wp:docPr id="30029699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96992" name="Picture 1" descr="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B8F6E" w14:textId="21AC616E" w:rsidR="00BB61D5" w:rsidRDefault="00BB61D5">
      <w:pPr>
        <w:rPr>
          <w:rFonts w:ascii="Arial" w:hAnsi="Arial" w:cs="Arial"/>
          <w:b/>
          <w:bCs/>
        </w:rPr>
      </w:pPr>
    </w:p>
    <w:p w14:paraId="53817797" w14:textId="44D0AB41" w:rsidR="009839BB" w:rsidRPr="000A56A1" w:rsidRDefault="00BB61D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9839BB" w:rsidRPr="000A56A1">
        <w:rPr>
          <w:rFonts w:ascii="Arial" w:hAnsi="Arial" w:cs="Arial"/>
          <w:b/>
          <w:bCs/>
        </w:rPr>
        <w:t>ubject:</w:t>
      </w:r>
      <w:r w:rsidR="009839BB" w:rsidRPr="000A56A1">
        <w:rPr>
          <w:rFonts w:ascii="Arial" w:hAnsi="Arial" w:cs="Arial"/>
        </w:rPr>
        <w:t xml:space="preserve"> SFHSS Health Benefits Open Enrollment </w:t>
      </w:r>
    </w:p>
    <w:p w14:paraId="4F9E4B68" w14:textId="30518D60" w:rsidR="009839BB" w:rsidRPr="000A56A1" w:rsidRDefault="009839BB">
      <w:pPr>
        <w:rPr>
          <w:rFonts w:ascii="Arial" w:hAnsi="Arial" w:cs="Arial"/>
        </w:rPr>
      </w:pPr>
      <w:r w:rsidRPr="000A56A1">
        <w:rPr>
          <w:rFonts w:ascii="Arial" w:hAnsi="Arial" w:cs="Arial"/>
          <w:b/>
          <w:bCs/>
        </w:rPr>
        <w:t>Email Body:</w:t>
      </w:r>
      <w:r w:rsidRPr="000A56A1">
        <w:rPr>
          <w:rFonts w:ascii="Arial" w:hAnsi="Arial" w:cs="Arial"/>
        </w:rPr>
        <w:t xml:space="preserve"> </w:t>
      </w:r>
    </w:p>
    <w:p w14:paraId="5B36320F" w14:textId="502E1F3A" w:rsidR="001A5224" w:rsidRPr="001A5224" w:rsidRDefault="001A5224" w:rsidP="001A5224">
      <w:pPr>
        <w:rPr>
          <w:rFonts w:ascii="Arial" w:hAnsi="Arial" w:cs="Arial"/>
        </w:rPr>
      </w:pPr>
      <w:r w:rsidRPr="001A5224">
        <w:rPr>
          <w:rFonts w:ascii="Arial" w:hAnsi="Arial" w:cs="Arial"/>
        </w:rPr>
        <w:t xml:space="preserve">The best benefits are the ones you </w:t>
      </w:r>
      <w:proofErr w:type="gramStart"/>
      <w:r w:rsidRPr="001A5224">
        <w:rPr>
          <w:rFonts w:ascii="Arial" w:hAnsi="Arial" w:cs="Arial"/>
        </w:rPr>
        <w:t>actually use</w:t>
      </w:r>
      <w:proofErr w:type="gramEnd"/>
      <w:r w:rsidRPr="001A5224">
        <w:rPr>
          <w:rFonts w:ascii="Arial" w:hAnsi="Arial" w:cs="Arial"/>
        </w:rPr>
        <w:t>. If you haven’t had your annual wellness exam, dental cleaning, eye exam, or other preventive care this year, now is the perfect time to review your options. Take a fresh look at all the benefits available to you and see if another plan might meet your needs</w:t>
      </w:r>
      <w:r w:rsidR="00A14E57">
        <w:rPr>
          <w:rFonts w:ascii="Arial" w:hAnsi="Arial" w:cs="Arial"/>
        </w:rPr>
        <w:t xml:space="preserve"> </w:t>
      </w:r>
      <w:r w:rsidR="00A14E57" w:rsidRPr="001A5224">
        <w:rPr>
          <w:rFonts w:ascii="Arial" w:hAnsi="Arial" w:cs="Arial"/>
        </w:rPr>
        <w:t>better</w:t>
      </w:r>
      <w:r w:rsidRPr="001A5224">
        <w:rPr>
          <w:rFonts w:ascii="Arial" w:hAnsi="Arial" w:cs="Arial"/>
        </w:rPr>
        <w:t>.</w:t>
      </w:r>
    </w:p>
    <w:p w14:paraId="1DAFA950" w14:textId="1470E1B2" w:rsidR="001A5224" w:rsidRPr="001A5224" w:rsidRDefault="001A5224" w:rsidP="001A5224">
      <w:pPr>
        <w:rPr>
          <w:rFonts w:ascii="Arial" w:hAnsi="Arial" w:cs="Arial"/>
        </w:rPr>
      </w:pPr>
      <w:r w:rsidRPr="001A5224">
        <w:rPr>
          <w:rFonts w:ascii="Arial" w:hAnsi="Arial" w:cs="Arial"/>
        </w:rPr>
        <w:t xml:space="preserve">The San Francisco Health Service System (SFHSS) invites you to explore your benefits and make any changes for the 2026 Plan Year during </w:t>
      </w:r>
      <w:r w:rsidRPr="001A5224">
        <w:rPr>
          <w:rFonts w:ascii="Arial" w:hAnsi="Arial" w:cs="Arial"/>
          <w:b/>
          <w:bCs/>
        </w:rPr>
        <w:t>Open Enrollment</w:t>
      </w:r>
      <w:r w:rsidRPr="001A5224">
        <w:rPr>
          <w:rFonts w:ascii="Arial" w:hAnsi="Arial" w:cs="Arial"/>
        </w:rPr>
        <w:t xml:space="preserve">, </w:t>
      </w:r>
      <w:r w:rsidR="00A14E57">
        <w:rPr>
          <w:rFonts w:ascii="Arial" w:hAnsi="Arial" w:cs="Arial"/>
        </w:rPr>
        <w:t xml:space="preserve">which </w:t>
      </w:r>
      <w:r w:rsidR="00A14E57" w:rsidRPr="001A5224">
        <w:rPr>
          <w:rFonts w:ascii="Arial" w:hAnsi="Arial" w:cs="Arial"/>
        </w:rPr>
        <w:t>run</w:t>
      </w:r>
      <w:r w:rsidR="00A14E57">
        <w:rPr>
          <w:rFonts w:ascii="Arial" w:hAnsi="Arial" w:cs="Arial"/>
        </w:rPr>
        <w:t>s</w:t>
      </w:r>
      <w:r w:rsidR="00A14E57" w:rsidRPr="001A5224">
        <w:rPr>
          <w:rFonts w:ascii="Arial" w:hAnsi="Arial" w:cs="Arial"/>
        </w:rPr>
        <w:t xml:space="preserve"> </w:t>
      </w:r>
      <w:r w:rsidRPr="001A5224">
        <w:rPr>
          <w:rFonts w:ascii="Arial" w:hAnsi="Arial" w:cs="Arial"/>
        </w:rPr>
        <w:t xml:space="preserve">from </w:t>
      </w:r>
      <w:r w:rsidRPr="001A5224">
        <w:rPr>
          <w:rFonts w:ascii="Arial" w:hAnsi="Arial" w:cs="Arial"/>
          <w:b/>
          <w:bCs/>
        </w:rPr>
        <w:t>Wednesday,</w:t>
      </w:r>
      <w:r w:rsidRPr="001A5224">
        <w:rPr>
          <w:rFonts w:ascii="Arial" w:hAnsi="Arial" w:cs="Arial"/>
        </w:rPr>
        <w:t xml:space="preserve"> </w:t>
      </w:r>
      <w:r w:rsidRPr="001A5224">
        <w:rPr>
          <w:rFonts w:ascii="Arial" w:hAnsi="Arial" w:cs="Arial"/>
          <w:b/>
          <w:bCs/>
        </w:rPr>
        <w:t>October 1, 2025, through Friday, October 24, 2025, at 5:00 p.m. PST.</w:t>
      </w:r>
    </w:p>
    <w:p w14:paraId="5A383C5C" w14:textId="10DF70F4" w:rsidR="009839BB" w:rsidRDefault="001A5224" w:rsidP="001A5224">
      <w:pPr>
        <w:rPr>
          <w:rFonts w:ascii="Arial" w:hAnsi="Arial" w:cs="Arial"/>
        </w:rPr>
      </w:pPr>
      <w:r w:rsidRPr="001A5224">
        <w:rPr>
          <w:rFonts w:ascii="Arial" w:hAnsi="Arial" w:cs="Arial"/>
        </w:rPr>
        <w:t>Join us for Open Enrollment Benefits Fairs</w:t>
      </w:r>
      <w:r w:rsidR="00F07734">
        <w:rPr>
          <w:rFonts w:ascii="Arial" w:hAnsi="Arial" w:cs="Arial"/>
        </w:rPr>
        <w:t>,</w:t>
      </w:r>
      <w:r w:rsidRPr="001A5224">
        <w:rPr>
          <w:rFonts w:ascii="Arial" w:hAnsi="Arial" w:cs="Arial"/>
        </w:rPr>
        <w:t xml:space="preserve"> webinars, or schedule a one-on-one consultation during your health plan vendor’s Office Hours. Full details will be available </w:t>
      </w:r>
      <w:r w:rsidR="003F22F5" w:rsidRPr="001A5224">
        <w:rPr>
          <w:rFonts w:ascii="Arial" w:hAnsi="Arial" w:cs="Arial"/>
        </w:rPr>
        <w:t>starting at</w:t>
      </w:r>
      <w:r w:rsidRPr="001A5224">
        <w:rPr>
          <w:rFonts w:ascii="Arial" w:hAnsi="Arial" w:cs="Arial"/>
        </w:rPr>
        <w:t xml:space="preserve"> 8:00 a.m. on</w:t>
      </w:r>
      <w:r w:rsidR="003F22F5">
        <w:rPr>
          <w:rFonts w:ascii="Arial" w:hAnsi="Arial" w:cs="Arial"/>
        </w:rPr>
        <w:t xml:space="preserve"> Wednesday,</w:t>
      </w:r>
      <w:r w:rsidRPr="001A5224">
        <w:rPr>
          <w:rFonts w:ascii="Arial" w:hAnsi="Arial" w:cs="Arial"/>
        </w:rPr>
        <w:t xml:space="preserve"> October 1 at </w:t>
      </w:r>
      <w:r w:rsidRPr="00E463EB">
        <w:rPr>
          <w:rFonts w:ascii="Arial" w:hAnsi="Arial" w:cs="Arial"/>
          <w:b/>
          <w:bCs/>
          <w:color w:val="0070C0"/>
        </w:rPr>
        <w:t>sfhss.org/oe2026</w:t>
      </w:r>
      <w:r w:rsidRPr="001A5224">
        <w:rPr>
          <w:rFonts w:ascii="Arial" w:hAnsi="Arial" w:cs="Arial"/>
        </w:rPr>
        <w:t>.</w:t>
      </w:r>
      <w:r w:rsidR="00AC544A">
        <w:rPr>
          <w:rFonts w:ascii="Arial" w:hAnsi="Arial" w:cs="Arial"/>
        </w:rPr>
        <w:br/>
      </w:r>
      <w:r w:rsidR="00AC544A">
        <w:rPr>
          <w:rFonts w:ascii="Arial" w:hAnsi="Arial" w:cs="Arial"/>
        </w:rPr>
        <w:br/>
      </w:r>
      <w:r w:rsidR="00AC544A">
        <w:rPr>
          <w:rFonts w:ascii="Arial" w:hAnsi="Arial" w:cs="Arial"/>
        </w:rPr>
        <w:br/>
      </w:r>
      <w:r w:rsidR="00135C84">
        <w:rPr>
          <w:rFonts w:ascii="Arial" w:hAnsi="Arial" w:cs="Arial"/>
          <w:noProof/>
        </w:rPr>
        <w:drawing>
          <wp:inline distT="0" distB="0" distL="0" distR="0" wp14:anchorId="25C41B78" wp14:editId="3683BB1C">
            <wp:extent cx="5943600" cy="1169035"/>
            <wp:effectExtent l="0" t="0" r="0" b="0"/>
            <wp:docPr id="321710094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10094" name="Picture 1" descr="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3EB">
        <w:rPr>
          <w:rFonts w:ascii="Arial" w:hAnsi="Arial" w:cs="Arial"/>
        </w:rPr>
        <w:br/>
      </w:r>
    </w:p>
    <w:p w14:paraId="56DB91A7" w14:textId="0C9EB479" w:rsidR="00E463EB" w:rsidRDefault="00E463EB" w:rsidP="001A522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7E49D8" wp14:editId="46A5178C">
            <wp:extent cx="5943600" cy="412750"/>
            <wp:effectExtent l="0" t="0" r="0" b="6350"/>
            <wp:docPr id="3041441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44161" name="Picture 304144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FC3C" w14:textId="77777777" w:rsidR="00E463EB" w:rsidRPr="009839BB" w:rsidRDefault="00E463EB" w:rsidP="001A5224">
      <w:pPr>
        <w:rPr>
          <w:rFonts w:ascii="Arial" w:hAnsi="Arial" w:cs="Arial"/>
          <w:sz w:val="24"/>
          <w:szCs w:val="24"/>
        </w:rPr>
      </w:pPr>
    </w:p>
    <w:sectPr w:rsidR="00E463EB" w:rsidRPr="0098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0BD1"/>
    <w:multiLevelType w:val="hybridMultilevel"/>
    <w:tmpl w:val="E31C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0E"/>
    <w:rsid w:val="00037899"/>
    <w:rsid w:val="0006783A"/>
    <w:rsid w:val="00074F17"/>
    <w:rsid w:val="000A56A1"/>
    <w:rsid w:val="000D14B3"/>
    <w:rsid w:val="00135C84"/>
    <w:rsid w:val="00142D95"/>
    <w:rsid w:val="00160359"/>
    <w:rsid w:val="00172DC9"/>
    <w:rsid w:val="00180371"/>
    <w:rsid w:val="001A5224"/>
    <w:rsid w:val="001A7312"/>
    <w:rsid w:val="00200354"/>
    <w:rsid w:val="00210E58"/>
    <w:rsid w:val="003130BB"/>
    <w:rsid w:val="00331641"/>
    <w:rsid w:val="00364B0E"/>
    <w:rsid w:val="003945E8"/>
    <w:rsid w:val="003B2500"/>
    <w:rsid w:val="003D65C2"/>
    <w:rsid w:val="003F22F5"/>
    <w:rsid w:val="00405E1B"/>
    <w:rsid w:val="004108C4"/>
    <w:rsid w:val="00465A39"/>
    <w:rsid w:val="004A2D36"/>
    <w:rsid w:val="004B40A1"/>
    <w:rsid w:val="005078C3"/>
    <w:rsid w:val="00597C73"/>
    <w:rsid w:val="006370C7"/>
    <w:rsid w:val="006D0957"/>
    <w:rsid w:val="006F3AF3"/>
    <w:rsid w:val="007C01D2"/>
    <w:rsid w:val="007F71E0"/>
    <w:rsid w:val="008030ED"/>
    <w:rsid w:val="008236B1"/>
    <w:rsid w:val="008831FE"/>
    <w:rsid w:val="008C038E"/>
    <w:rsid w:val="008C5BAB"/>
    <w:rsid w:val="00902887"/>
    <w:rsid w:val="009077BF"/>
    <w:rsid w:val="009839BB"/>
    <w:rsid w:val="009A3F1E"/>
    <w:rsid w:val="009A4106"/>
    <w:rsid w:val="009D332B"/>
    <w:rsid w:val="009E3121"/>
    <w:rsid w:val="00A14E57"/>
    <w:rsid w:val="00A17B5D"/>
    <w:rsid w:val="00A3269B"/>
    <w:rsid w:val="00A53A94"/>
    <w:rsid w:val="00AC544A"/>
    <w:rsid w:val="00AF4CD9"/>
    <w:rsid w:val="00B449B1"/>
    <w:rsid w:val="00B65966"/>
    <w:rsid w:val="00B765AF"/>
    <w:rsid w:val="00BB61D5"/>
    <w:rsid w:val="00BE2B51"/>
    <w:rsid w:val="00C44549"/>
    <w:rsid w:val="00D35946"/>
    <w:rsid w:val="00DC22E6"/>
    <w:rsid w:val="00DF299D"/>
    <w:rsid w:val="00E311D0"/>
    <w:rsid w:val="00E4590E"/>
    <w:rsid w:val="00E463EB"/>
    <w:rsid w:val="00E5198C"/>
    <w:rsid w:val="00E85795"/>
    <w:rsid w:val="00ED503E"/>
    <w:rsid w:val="00F07734"/>
    <w:rsid w:val="00F45B90"/>
    <w:rsid w:val="00FA140C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293DB"/>
  <w15:chartTrackingRefBased/>
  <w15:docId w15:val="{144F7788-CB9A-4B35-9738-14FC51B4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64B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B0E"/>
    <w:rPr>
      <w:color w:val="0000FF"/>
      <w:u w:val="single"/>
    </w:rPr>
  </w:style>
  <w:style w:type="paragraph" w:styleId="Revision">
    <w:name w:val="Revision"/>
    <w:hidden/>
    <w:uiPriority w:val="99"/>
    <w:semiHidden/>
    <w:rsid w:val="001A73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1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0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733</Characters>
  <Application>Microsoft Office Word</Application>
  <DocSecurity>4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Nunez, Julisa (HSS)</dc:creator>
  <cp:keywords/>
  <dc:description/>
  <cp:lastModifiedBy>Carrie Beshears (HSS)</cp:lastModifiedBy>
  <cp:revision>2</cp:revision>
  <dcterms:created xsi:type="dcterms:W3CDTF">2025-08-29T21:22:00Z</dcterms:created>
  <dcterms:modified xsi:type="dcterms:W3CDTF">2025-08-29T21:22:00Z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ad2a4d78993b638abc6fb0fedd29126ede18cacc3ce9bb6d7cf17e4a27c7a610</vt:lpwstr>
  </property>
</Properties>
</file>