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B0E5" w14:textId="4301514D" w:rsidR="00410818" w:rsidRDefault="00410818" w:rsidP="00541683">
      <w:pPr>
        <w:pStyle w:val="NoSpacing"/>
        <w:jc w:val="center"/>
        <w:rPr>
          <w:b/>
          <w:bCs/>
          <w:noProof/>
        </w:rPr>
      </w:pPr>
      <w:r w:rsidRPr="00410818">
        <w:rPr>
          <w:b/>
          <w:bCs/>
          <w:noProof/>
        </w:rPr>
        <w:t>Department/Champion Email Template</w:t>
      </w:r>
    </w:p>
    <w:p w14:paraId="16B8FA44" w14:textId="77777777" w:rsidR="00541683" w:rsidRPr="00410818" w:rsidRDefault="00541683" w:rsidP="00541683">
      <w:pPr>
        <w:pStyle w:val="NoSpacing"/>
        <w:jc w:val="center"/>
        <w:rPr>
          <w:b/>
          <w:bCs/>
          <w:noProof/>
        </w:rPr>
      </w:pPr>
    </w:p>
    <w:p w14:paraId="16810260" w14:textId="7E62F5FB" w:rsidR="00410818" w:rsidRDefault="00410818" w:rsidP="00410818">
      <w:pPr>
        <w:pStyle w:val="NoSpacing"/>
        <w:rPr>
          <w:b/>
          <w:bCs/>
          <w:noProof/>
        </w:rPr>
      </w:pPr>
      <w:r w:rsidRPr="00410818">
        <w:rPr>
          <w:b/>
          <w:bCs/>
          <w:noProof/>
        </w:rPr>
        <w:t xml:space="preserve">Send </w:t>
      </w:r>
      <w:r w:rsidR="00541683">
        <w:rPr>
          <w:b/>
          <w:bCs/>
          <w:noProof/>
        </w:rPr>
        <w:t xml:space="preserve">email </w:t>
      </w:r>
      <w:r w:rsidR="00363535">
        <w:rPr>
          <w:b/>
          <w:bCs/>
          <w:noProof/>
        </w:rPr>
        <w:t xml:space="preserve">the </w:t>
      </w:r>
      <w:r>
        <w:rPr>
          <w:b/>
          <w:bCs/>
          <w:noProof/>
        </w:rPr>
        <w:t>week of 2/24</w:t>
      </w:r>
    </w:p>
    <w:p w14:paraId="53196B83" w14:textId="663A7479" w:rsidR="00410818" w:rsidRDefault="00410818" w:rsidP="000D5729">
      <w:pPr>
        <w:pStyle w:val="NoSpacing"/>
        <w:rPr>
          <w:b/>
          <w:bCs/>
          <w:noProof/>
        </w:rPr>
      </w:pPr>
      <w:r>
        <w:rPr>
          <w:b/>
          <w:bCs/>
          <w:noProof/>
        </w:rPr>
        <w:t xml:space="preserve">Email Subject: </w:t>
      </w:r>
      <w:r w:rsidR="00495861" w:rsidRPr="00495861">
        <w:rPr>
          <w:noProof/>
        </w:rPr>
        <w:t>March is</w:t>
      </w:r>
      <w:r w:rsidR="00495861">
        <w:rPr>
          <w:b/>
          <w:bCs/>
          <w:noProof/>
        </w:rPr>
        <w:t xml:space="preserve"> </w:t>
      </w:r>
      <w:r w:rsidRPr="00BD11C2">
        <w:rPr>
          <w:noProof/>
        </w:rPr>
        <w:t>Sleep Awareness Month</w:t>
      </w:r>
      <w:r>
        <w:rPr>
          <w:b/>
          <w:bCs/>
          <w:noProof/>
        </w:rPr>
        <w:t xml:space="preserve"> </w:t>
      </w:r>
    </w:p>
    <w:p w14:paraId="47CB2C02" w14:textId="77777777" w:rsidR="000D5729" w:rsidRDefault="000D5729" w:rsidP="000D5729">
      <w:pPr>
        <w:pStyle w:val="NoSpacing"/>
        <w:rPr>
          <w:b/>
          <w:bCs/>
          <w:noProof/>
        </w:rPr>
      </w:pPr>
    </w:p>
    <w:p w14:paraId="51EA8B81" w14:textId="01E897EF" w:rsidR="00410818" w:rsidRDefault="00410818" w:rsidP="0041081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36BE4B" wp14:editId="642233F7">
            <wp:extent cx="5943600" cy="1915795"/>
            <wp:effectExtent l="0" t="0" r="0" b="8255"/>
            <wp:docPr id="475860459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60459" name="Picture 1" descr="Ic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3859" w14:textId="6BB7C7AF" w:rsidR="00410818" w:rsidRDefault="00410818" w:rsidP="00410818">
      <w:pPr>
        <w:rPr>
          <w:b/>
          <w:bCs/>
        </w:rPr>
      </w:pPr>
      <w:r>
        <w:rPr>
          <w:b/>
          <w:bCs/>
        </w:rPr>
        <w:t>Dear Colleagues,</w:t>
      </w:r>
    </w:p>
    <w:p w14:paraId="71B85EAB" w14:textId="490DF338" w:rsidR="00410818" w:rsidRPr="00410818" w:rsidRDefault="00410818" w:rsidP="00410818">
      <w:r w:rsidRPr="00410818">
        <w:rPr>
          <w:b/>
          <w:bCs/>
        </w:rPr>
        <w:t xml:space="preserve">Prioritize Your Sleep, </w:t>
      </w:r>
      <w:r w:rsidR="003C45A9">
        <w:rPr>
          <w:b/>
          <w:bCs/>
        </w:rPr>
        <w:t>Support</w:t>
      </w:r>
      <w:r w:rsidR="003C45A9" w:rsidRPr="00410818">
        <w:rPr>
          <w:b/>
          <w:bCs/>
        </w:rPr>
        <w:t xml:space="preserve"> </w:t>
      </w:r>
      <w:r w:rsidRPr="00410818">
        <w:rPr>
          <w:b/>
          <w:bCs/>
        </w:rPr>
        <w:t>Your Mental Health</w:t>
      </w:r>
    </w:p>
    <w:p w14:paraId="4914B22B" w14:textId="6B1FB1BA" w:rsidR="00410818" w:rsidRPr="00410818" w:rsidRDefault="00410818" w:rsidP="00410818">
      <w:r w:rsidRPr="00410818">
        <w:t>Sleep is more than just rest—it's essential for your mental health and well-being. Poor sleep can affect your mood, increase stress, reduce focus, and even contribute to anxiety and depression over time. The good news</w:t>
      </w:r>
      <w:r w:rsidR="001474DE">
        <w:t xml:space="preserve"> is</w:t>
      </w:r>
      <w:r w:rsidR="003C45A9">
        <w:t xml:space="preserve"> </w:t>
      </w:r>
      <w:r w:rsidR="001474DE">
        <w:t>that</w:t>
      </w:r>
      <w:r w:rsidR="001229F6">
        <w:t xml:space="preserve"> </w:t>
      </w:r>
      <w:r w:rsidR="001474DE">
        <w:t>s</w:t>
      </w:r>
      <w:r w:rsidRPr="00410818">
        <w:t xml:space="preserve">mall changes to your daily habits can </w:t>
      </w:r>
      <w:r w:rsidR="001474DE">
        <w:t xml:space="preserve">lead to significant improvements. </w:t>
      </w:r>
    </w:p>
    <w:p w14:paraId="3A03F2C3" w14:textId="645558E4" w:rsidR="00410818" w:rsidRPr="00410818" w:rsidRDefault="00410818" w:rsidP="00410818">
      <w:r w:rsidRPr="00410818">
        <w:rPr>
          <w:b/>
          <w:bCs/>
        </w:rPr>
        <w:t xml:space="preserve">Join the </w:t>
      </w:r>
      <w:hyperlink r:id="rId6" w:history="1">
        <w:r w:rsidRPr="00410818">
          <w:rPr>
            <w:rStyle w:val="Hyperlink"/>
            <w:b/>
            <w:bCs/>
            <w:i/>
            <w:iCs/>
            <w:color w:val="006BA6"/>
          </w:rPr>
          <w:t>Sleep for Better Health Ca</w:t>
        </w:r>
        <w:r w:rsidRPr="00BC5C2A">
          <w:rPr>
            <w:rStyle w:val="Hyperlink"/>
            <w:b/>
            <w:bCs/>
            <w:i/>
            <w:iCs/>
            <w:color w:val="006BA6"/>
          </w:rPr>
          <w:t>m</w:t>
        </w:r>
        <w:r w:rsidRPr="00410818">
          <w:rPr>
            <w:rStyle w:val="Hyperlink"/>
            <w:b/>
            <w:bCs/>
            <w:i/>
            <w:iCs/>
            <w:color w:val="006BA6"/>
          </w:rPr>
          <w:t>paign</w:t>
        </w:r>
      </w:hyperlink>
      <w:r w:rsidRPr="00410818">
        <w:rPr>
          <w:b/>
          <w:bCs/>
        </w:rPr>
        <w:t xml:space="preserve"> this March</w:t>
      </w:r>
      <w:r w:rsidRPr="00410818">
        <w:t xml:space="preserve"> to </w:t>
      </w:r>
      <w:r w:rsidR="001474DE">
        <w:t>discover</w:t>
      </w:r>
      <w:r w:rsidR="001474DE" w:rsidRPr="00410818">
        <w:t xml:space="preserve"> </w:t>
      </w:r>
      <w:r w:rsidRPr="00410818">
        <w:t>how</w:t>
      </w:r>
      <w:r w:rsidR="003C45A9">
        <w:t xml:space="preserve"> </w:t>
      </w:r>
      <w:r w:rsidR="001474DE">
        <w:t xml:space="preserve">you can </w:t>
      </w:r>
      <w:r w:rsidRPr="00410818">
        <w:t>improve your sleep and boost your mental well-being</w:t>
      </w:r>
      <w:r w:rsidR="00763DFC">
        <w:t>.</w:t>
      </w:r>
      <w:r w:rsidR="00763DFC" w:rsidRPr="00763DFC">
        <w:t xml:space="preserve"> Through expert-led programs, practical resources, and simple strategies, </w:t>
      </w:r>
      <w:r w:rsidR="00820FAF" w:rsidRPr="00820FAF">
        <w:rPr>
          <w:i/>
          <w:iCs/>
        </w:rPr>
        <w:t>Sleep for Better Health</w:t>
      </w:r>
      <w:r w:rsidR="00763DFC" w:rsidRPr="00763DFC">
        <w:t xml:space="preserve"> will help you improve your sleep and overall well-being.</w:t>
      </w:r>
    </w:p>
    <w:p w14:paraId="44850632" w14:textId="0433F050" w:rsidR="00410818" w:rsidRPr="00410818" w:rsidRDefault="001474DE" w:rsidP="00410818">
      <w:pPr>
        <w:rPr>
          <w:b/>
          <w:bCs/>
        </w:rPr>
      </w:pPr>
      <w:r>
        <w:rPr>
          <w:b/>
          <w:bCs/>
        </w:rPr>
        <w:t>How To</w:t>
      </w:r>
      <w:r w:rsidR="00410818" w:rsidRPr="00410818">
        <w:rPr>
          <w:b/>
          <w:bCs/>
        </w:rPr>
        <w:t xml:space="preserve"> Get Involved:</w:t>
      </w:r>
    </w:p>
    <w:p w14:paraId="3E4B8075" w14:textId="1C6D597A" w:rsidR="00410818" w:rsidRPr="00410818" w:rsidRDefault="00410818" w:rsidP="00410818">
      <w:pPr>
        <w:numPr>
          <w:ilvl w:val="0"/>
          <w:numId w:val="1"/>
        </w:numPr>
      </w:pPr>
      <w:r w:rsidRPr="00410818">
        <w:rPr>
          <w:b/>
          <w:bCs/>
        </w:rPr>
        <w:t>Healthy Sleep Program</w:t>
      </w:r>
      <w:r w:rsidRPr="00410818">
        <w:t xml:space="preserve">: A 4-week series with a Lifestyle Coach </w:t>
      </w:r>
      <w:r w:rsidR="001474DE">
        <w:t>designed to help you develop healthier</w:t>
      </w:r>
      <w:r w:rsidRPr="00410818">
        <w:t xml:space="preserve"> sleep habits.</w:t>
      </w:r>
      <w:r w:rsidR="005101C6">
        <w:t xml:space="preserve"> </w:t>
      </w:r>
      <w:hyperlink r:id="rId7" w:history="1">
        <w:r w:rsidR="005101C6" w:rsidRPr="005101C6">
          <w:rPr>
            <w:rStyle w:val="Hyperlink"/>
            <w:color w:val="006BA6"/>
          </w:rPr>
          <w:t>Register today!</w:t>
        </w:r>
      </w:hyperlink>
    </w:p>
    <w:p w14:paraId="1472E7BD" w14:textId="1CF0B0DC" w:rsidR="005101C6" w:rsidRPr="00410818" w:rsidRDefault="005101C6" w:rsidP="005101C6">
      <w:pPr>
        <w:numPr>
          <w:ilvl w:val="1"/>
          <w:numId w:val="1"/>
        </w:numPr>
      </w:pPr>
      <w:r w:rsidRPr="005101C6">
        <w:t xml:space="preserve">Starts </w:t>
      </w:r>
      <w:r w:rsidR="00410818" w:rsidRPr="00410818">
        <w:t>Tuesdays, March 11</w:t>
      </w:r>
      <w:r w:rsidRPr="005101C6">
        <w:t xml:space="preserve">, </w:t>
      </w:r>
      <w:r w:rsidR="00410818" w:rsidRPr="00410818">
        <w:t>12</w:t>
      </w:r>
      <w:r>
        <w:t>:00</w:t>
      </w:r>
      <w:r w:rsidR="00410818" w:rsidRPr="00410818">
        <w:t>–1</w:t>
      </w:r>
      <w:r>
        <w:t>:00</w:t>
      </w:r>
      <w:r w:rsidR="00410818" w:rsidRPr="00410818">
        <w:t xml:space="preserve"> PM &amp; 5:30–6:30 PM</w:t>
      </w:r>
      <w:r>
        <w:t xml:space="preserve"> </w:t>
      </w:r>
    </w:p>
    <w:p w14:paraId="2073E4C1" w14:textId="07269B45" w:rsidR="00410818" w:rsidRPr="00410818" w:rsidRDefault="00410818" w:rsidP="00410818">
      <w:pPr>
        <w:numPr>
          <w:ilvl w:val="0"/>
          <w:numId w:val="1"/>
        </w:numPr>
      </w:pPr>
      <w:r w:rsidRPr="00410818">
        <w:rPr>
          <w:b/>
          <w:bCs/>
        </w:rPr>
        <w:t>Small Group Coaching</w:t>
      </w:r>
      <w:r w:rsidRPr="00410818">
        <w:t xml:space="preserve">: </w:t>
      </w:r>
      <w:r w:rsidR="003C45A9">
        <w:t>Receive</w:t>
      </w:r>
      <w:r w:rsidR="001474DE" w:rsidRPr="00410818">
        <w:t xml:space="preserve"> </w:t>
      </w:r>
      <w:r w:rsidRPr="00410818">
        <w:t>personalized support in a small group setting to improve sleep, manage stress, and create balance.</w:t>
      </w:r>
      <w:r w:rsidR="0053515C">
        <w:t xml:space="preserve"> Two sessions are available, </w:t>
      </w:r>
      <w:hyperlink r:id="rId8" w:history="1">
        <w:r w:rsidR="0053515C">
          <w:rPr>
            <w:rStyle w:val="Hyperlink"/>
            <w:color w:val="006BA6"/>
          </w:rPr>
          <w:t>s</w:t>
        </w:r>
        <w:r w:rsidR="005101C6" w:rsidRPr="005101C6">
          <w:rPr>
            <w:rStyle w:val="Hyperlink"/>
            <w:color w:val="006BA6"/>
          </w:rPr>
          <w:t>ign up today, s</w:t>
        </w:r>
        <w:r w:rsidRPr="00410818">
          <w:rPr>
            <w:rStyle w:val="Hyperlink"/>
            <w:color w:val="006BA6"/>
          </w:rPr>
          <w:t>pace is limited</w:t>
        </w:r>
      </w:hyperlink>
      <w:r w:rsidRPr="00410818">
        <w:t>!</w:t>
      </w:r>
      <w:r w:rsidR="005101C6">
        <w:rPr>
          <w:i/>
          <w:iCs/>
        </w:rPr>
        <w:t xml:space="preserve"> </w:t>
      </w:r>
    </w:p>
    <w:p w14:paraId="191B72B1" w14:textId="75D01357" w:rsidR="00410818" w:rsidRPr="00410818" w:rsidRDefault="00410818" w:rsidP="00410818">
      <w:pPr>
        <w:numPr>
          <w:ilvl w:val="1"/>
          <w:numId w:val="1"/>
        </w:numPr>
      </w:pPr>
      <w:r w:rsidRPr="00410818">
        <w:t xml:space="preserve">March 13 </w:t>
      </w:r>
      <w:r w:rsidR="005101C6">
        <w:t>and</w:t>
      </w:r>
      <w:r w:rsidRPr="00410818">
        <w:t xml:space="preserve"> March 20</w:t>
      </w:r>
      <w:r w:rsidR="005101C6">
        <w:t>,</w:t>
      </w:r>
      <w:r w:rsidRPr="00410818">
        <w:t xml:space="preserve"> 12</w:t>
      </w:r>
      <w:r w:rsidR="005101C6">
        <w:t>:00</w:t>
      </w:r>
      <w:r w:rsidRPr="00410818">
        <w:t>–</w:t>
      </w:r>
      <w:r w:rsidR="005101C6">
        <w:t>1:00</w:t>
      </w:r>
      <w:r w:rsidRPr="00410818">
        <w:t xml:space="preserve"> PM</w:t>
      </w:r>
    </w:p>
    <w:p w14:paraId="4D0BBB14" w14:textId="13F6ED97" w:rsidR="00410818" w:rsidRPr="00410818" w:rsidRDefault="00410818" w:rsidP="00410818">
      <w:pPr>
        <w:numPr>
          <w:ilvl w:val="0"/>
          <w:numId w:val="1"/>
        </w:numPr>
      </w:pPr>
      <w:r w:rsidRPr="00410818">
        <w:rPr>
          <w:b/>
          <w:bCs/>
        </w:rPr>
        <w:t>Live Webinars</w:t>
      </w:r>
      <w:r w:rsidR="00BC5C2A">
        <w:rPr>
          <w:b/>
          <w:bCs/>
        </w:rPr>
        <w:t xml:space="preserve"> and Workshops</w:t>
      </w:r>
      <w:r w:rsidRPr="00410818">
        <w:t>:</w:t>
      </w:r>
    </w:p>
    <w:p w14:paraId="77E5B31D" w14:textId="6B03BB80" w:rsidR="00410818" w:rsidRDefault="000D5729" w:rsidP="000D5729">
      <w:pPr>
        <w:pStyle w:val="NoSpacing"/>
        <w:numPr>
          <w:ilvl w:val="1"/>
          <w:numId w:val="1"/>
        </w:numPr>
      </w:pPr>
      <w:r>
        <w:lastRenderedPageBreak/>
        <w:t xml:space="preserve">3/6 – </w:t>
      </w:r>
      <w:hyperlink r:id="rId9" w:history="1">
        <w:r w:rsidR="00410818" w:rsidRPr="000D5729">
          <w:rPr>
            <w:rStyle w:val="Hyperlink"/>
            <w:color w:val="006BA6"/>
          </w:rPr>
          <w:t>Sleep Your Way to Better Health</w:t>
        </w:r>
      </w:hyperlink>
    </w:p>
    <w:p w14:paraId="25397168" w14:textId="5A93C941" w:rsidR="000D5729" w:rsidRPr="000D5729" w:rsidRDefault="000D5729" w:rsidP="000D5729">
      <w:pPr>
        <w:pStyle w:val="NoSpacing"/>
        <w:numPr>
          <w:ilvl w:val="1"/>
          <w:numId w:val="1"/>
        </w:numPr>
      </w:pPr>
      <w:r w:rsidRPr="000D5729">
        <w:t>3/</w:t>
      </w:r>
      <w:r>
        <w:t>20</w:t>
      </w:r>
      <w:r w:rsidRPr="000D5729">
        <w:t xml:space="preserve"> </w:t>
      </w:r>
      <w:r>
        <w:t xml:space="preserve">– </w:t>
      </w:r>
      <w:hyperlink r:id="rId10" w:history="1">
        <w:r w:rsidRPr="000D5729">
          <w:rPr>
            <w:rStyle w:val="Hyperlink"/>
            <w:color w:val="006BA6"/>
          </w:rPr>
          <w:t>Sleep: An Essential Component of Health and Well-Being</w:t>
        </w:r>
      </w:hyperlink>
    </w:p>
    <w:p w14:paraId="65B64343" w14:textId="2503160C" w:rsidR="000D5729" w:rsidRDefault="000D5729" w:rsidP="000D5729">
      <w:pPr>
        <w:pStyle w:val="NoSpacing"/>
        <w:numPr>
          <w:ilvl w:val="1"/>
          <w:numId w:val="1"/>
        </w:numPr>
      </w:pPr>
      <w:r>
        <w:t xml:space="preserve">3/24 – </w:t>
      </w:r>
      <w:hyperlink r:id="rId11" w:history="1">
        <w:r w:rsidRPr="000D5729">
          <w:rPr>
            <w:rStyle w:val="Hyperlink"/>
            <w:color w:val="006BA6"/>
          </w:rPr>
          <w:t>Bedtime Routines for Adults</w:t>
        </w:r>
      </w:hyperlink>
    </w:p>
    <w:p w14:paraId="24D6857C" w14:textId="161C3510" w:rsidR="00BC5C2A" w:rsidRPr="00BC5C2A" w:rsidRDefault="000D5729" w:rsidP="00BC5C2A">
      <w:pPr>
        <w:pStyle w:val="NoSpacing"/>
        <w:numPr>
          <w:ilvl w:val="1"/>
          <w:numId w:val="1"/>
        </w:numPr>
      </w:pPr>
      <w:r w:rsidRPr="00BC5C2A">
        <w:t>3/2</w:t>
      </w:r>
      <w:r w:rsidR="00BC5C2A" w:rsidRPr="00BC5C2A">
        <w:t>6</w:t>
      </w:r>
      <w:r w:rsidRPr="00BC5C2A">
        <w:t xml:space="preserve"> </w:t>
      </w:r>
      <w:r w:rsidR="00BC5C2A" w:rsidRPr="00BC5C2A">
        <w:t xml:space="preserve">– </w:t>
      </w:r>
      <w:hyperlink r:id="rId12" w:history="1">
        <w:r w:rsidR="00BC5C2A" w:rsidRPr="00BC5C2A">
          <w:rPr>
            <w:rStyle w:val="Hyperlink"/>
            <w:color w:val="006BA6"/>
          </w:rPr>
          <w:t xml:space="preserve">Mindful Nutrition and Sleep Hygiene: Unlocking the </w:t>
        </w:r>
        <w:r w:rsidR="00BC5C2A" w:rsidRPr="00BC5C2A">
          <w:rPr>
            <w:rStyle w:val="Hyperlink"/>
            <w:color w:val="006BA6"/>
          </w:rPr>
          <w:t>Link Between</w:t>
        </w:r>
        <w:r w:rsidR="00BC5C2A" w:rsidRPr="00BC5C2A">
          <w:rPr>
            <w:rStyle w:val="Hyperlink"/>
            <w:color w:val="006BA6"/>
          </w:rPr>
          <w:t xml:space="preserve"> Diet, Sleep and Brain </w:t>
        </w:r>
        <w:r w:rsidR="00BC5C2A" w:rsidRPr="00BC5C2A">
          <w:rPr>
            <w:rStyle w:val="Hyperlink"/>
            <w:color w:val="006BA6"/>
          </w:rPr>
          <w:t>H</w:t>
        </w:r>
        <w:r w:rsidR="00BC5C2A" w:rsidRPr="00BC5C2A">
          <w:rPr>
            <w:rStyle w:val="Hyperlink"/>
            <w:color w:val="006BA6"/>
          </w:rPr>
          <w:t>ealth</w:t>
        </w:r>
      </w:hyperlink>
    </w:p>
    <w:p w14:paraId="63994E33" w14:textId="54CBAD4E" w:rsidR="00CB1749" w:rsidRPr="00BC5C2A" w:rsidRDefault="00CB1749" w:rsidP="00FE61C5">
      <w:pPr>
        <w:pStyle w:val="NoSpacing"/>
        <w:numPr>
          <w:ilvl w:val="1"/>
          <w:numId w:val="1"/>
        </w:numPr>
        <w:rPr>
          <w:b/>
          <w:bCs/>
        </w:rPr>
      </w:pPr>
    </w:p>
    <w:p w14:paraId="0E639020" w14:textId="3940019D" w:rsidR="003C45A9" w:rsidRDefault="00CB1749" w:rsidP="00410818">
      <w:pPr>
        <w:rPr>
          <w:b/>
          <w:bCs/>
        </w:rPr>
      </w:pPr>
      <w:r w:rsidRPr="00C4132C">
        <w:rPr>
          <w:b/>
          <w:bCs/>
        </w:rPr>
        <w:t xml:space="preserve">Visit </w:t>
      </w:r>
      <w:hyperlink r:id="rId13" w:history="1">
        <w:r w:rsidRPr="00C4132C">
          <w:rPr>
            <w:rStyle w:val="Hyperlink"/>
            <w:b/>
            <w:bCs/>
            <w:color w:val="006BA6"/>
          </w:rPr>
          <w:t>sfhss.org/events</w:t>
        </w:r>
      </w:hyperlink>
      <w:r w:rsidRPr="00C4132C">
        <w:rPr>
          <w:b/>
          <w:bCs/>
        </w:rPr>
        <w:t xml:space="preserve"> for more events and activities.</w:t>
      </w:r>
    </w:p>
    <w:p w14:paraId="4215558C" w14:textId="3D9B6AF8" w:rsidR="00410818" w:rsidRPr="00410818" w:rsidRDefault="00410818" w:rsidP="00410818">
      <w:pPr>
        <w:rPr>
          <w:b/>
          <w:bCs/>
        </w:rPr>
      </w:pPr>
      <w:r w:rsidRPr="00410818">
        <w:rPr>
          <w:b/>
          <w:bCs/>
        </w:rPr>
        <w:t xml:space="preserve">Take the </w:t>
      </w:r>
      <w:r w:rsidR="00495861">
        <w:rPr>
          <w:b/>
          <w:bCs/>
        </w:rPr>
        <w:t>F</w:t>
      </w:r>
      <w:r w:rsidRPr="00410818">
        <w:rPr>
          <w:b/>
          <w:bCs/>
        </w:rPr>
        <w:t xml:space="preserve">irst </w:t>
      </w:r>
      <w:r w:rsidR="00495861">
        <w:rPr>
          <w:b/>
          <w:bCs/>
        </w:rPr>
        <w:t>S</w:t>
      </w:r>
      <w:r w:rsidRPr="00410818">
        <w:rPr>
          <w:b/>
          <w:bCs/>
        </w:rPr>
        <w:t>tep</w:t>
      </w:r>
      <w:r w:rsidR="001474DE">
        <w:rPr>
          <w:b/>
          <w:bCs/>
        </w:rPr>
        <w:t xml:space="preserve"> Toward Better Sleep</w:t>
      </w:r>
      <w:r w:rsidR="0053515C">
        <w:rPr>
          <w:b/>
          <w:bCs/>
        </w:rPr>
        <w:t>:</w:t>
      </w:r>
    </w:p>
    <w:p w14:paraId="477FB8FF" w14:textId="7A013266" w:rsidR="00410818" w:rsidRPr="00410818" w:rsidRDefault="00410818" w:rsidP="00410818">
      <w:pPr>
        <w:numPr>
          <w:ilvl w:val="0"/>
          <w:numId w:val="2"/>
        </w:numPr>
      </w:pPr>
      <w:r w:rsidRPr="00410818">
        <w:t xml:space="preserve">Complete a </w:t>
      </w:r>
      <w:hyperlink r:id="rId14" w:history="1">
        <w:r w:rsidRPr="00410818">
          <w:rPr>
            <w:rStyle w:val="Hyperlink"/>
            <w:color w:val="006BA6"/>
          </w:rPr>
          <w:t>Sleep &amp; Mental Health Assessment</w:t>
        </w:r>
      </w:hyperlink>
    </w:p>
    <w:p w14:paraId="09E8E003" w14:textId="0865549A" w:rsidR="00410818" w:rsidRPr="00410818" w:rsidRDefault="00410818" w:rsidP="00410818">
      <w:pPr>
        <w:numPr>
          <w:ilvl w:val="0"/>
          <w:numId w:val="2"/>
        </w:numPr>
      </w:pPr>
      <w:r w:rsidRPr="00410818">
        <w:t xml:space="preserve">Discover practical </w:t>
      </w:r>
      <w:hyperlink r:id="rId15" w:history="1">
        <w:r w:rsidRPr="00410818">
          <w:rPr>
            <w:rStyle w:val="Hyperlink"/>
            <w:color w:val="006BA6"/>
          </w:rPr>
          <w:t>sleep tips and tools</w:t>
        </w:r>
      </w:hyperlink>
    </w:p>
    <w:p w14:paraId="3C34D2F1" w14:textId="3AD80CE0" w:rsidR="00065850" w:rsidRPr="00495861" w:rsidRDefault="00410818" w:rsidP="00065850">
      <w:pPr>
        <w:numPr>
          <w:ilvl w:val="0"/>
          <w:numId w:val="2"/>
        </w:numPr>
      </w:pPr>
      <w:r w:rsidRPr="00410818">
        <w:t xml:space="preserve">Access </w:t>
      </w:r>
      <w:hyperlink r:id="rId16" w:history="1">
        <w:r w:rsidRPr="00410818">
          <w:rPr>
            <w:rStyle w:val="Hyperlink"/>
            <w:color w:val="006BA6"/>
          </w:rPr>
          <w:t>well-being resources</w:t>
        </w:r>
      </w:hyperlink>
      <w:r w:rsidRPr="00410818">
        <w:t xml:space="preserve"> from Health Net </w:t>
      </w:r>
      <w:proofErr w:type="spellStart"/>
      <w:r w:rsidRPr="00410818">
        <w:t>CanopyCare</w:t>
      </w:r>
      <w:proofErr w:type="spellEnd"/>
      <w:r w:rsidRPr="00410818">
        <w:t xml:space="preserve">, Kaiser Permanente, Blue Shield CA, and </w:t>
      </w:r>
      <w:hyperlink r:id="rId17" w:history="1">
        <w:proofErr w:type="spellStart"/>
        <w:r w:rsidRPr="00410818">
          <w:rPr>
            <w:rStyle w:val="Hyperlink"/>
            <w:color w:val="006BA6"/>
          </w:rPr>
          <w:t>CredibleMind</w:t>
        </w:r>
        <w:proofErr w:type="spellEnd"/>
      </w:hyperlink>
    </w:p>
    <w:p w14:paraId="50E68039" w14:textId="3141502D" w:rsidR="00065850" w:rsidRPr="00410818" w:rsidRDefault="00065850" w:rsidP="00065850">
      <w:pPr>
        <w:numPr>
          <w:ilvl w:val="0"/>
          <w:numId w:val="2"/>
        </w:numPr>
      </w:pPr>
      <w:r w:rsidRPr="00495861">
        <w:t xml:space="preserve">Reach out to </w:t>
      </w:r>
      <w:hyperlink r:id="rId18" w:history="1">
        <w:r w:rsidRPr="00495861">
          <w:rPr>
            <w:rStyle w:val="Hyperlink"/>
            <w:color w:val="006BA6"/>
          </w:rPr>
          <w:t>SFHSS EAP</w:t>
        </w:r>
      </w:hyperlink>
      <w:r w:rsidRPr="00495861">
        <w:t xml:space="preserve"> for mental health support </w:t>
      </w:r>
    </w:p>
    <w:p w14:paraId="39466905" w14:textId="53DB2670" w:rsidR="00410818" w:rsidRPr="00410818" w:rsidRDefault="00065850" w:rsidP="00065850">
      <w:r>
        <w:t>S</w:t>
      </w:r>
      <w:r w:rsidR="00410818" w:rsidRPr="00410818">
        <w:t xml:space="preserve">tart your journey to better sleep at </w:t>
      </w:r>
      <w:hyperlink r:id="rId19" w:history="1">
        <w:r w:rsidR="00410818" w:rsidRPr="00410818">
          <w:rPr>
            <w:rStyle w:val="Hyperlink"/>
            <w:color w:val="006BA6"/>
          </w:rPr>
          <w:t>sfhss.org/sleep-campaign</w:t>
        </w:r>
      </w:hyperlink>
      <w:r w:rsidR="00410818" w:rsidRPr="00410818">
        <w:t>.</w:t>
      </w:r>
    </w:p>
    <w:p w14:paraId="712D64F4" w14:textId="4E1FD663" w:rsidR="00950D77" w:rsidRDefault="00065850">
      <w:r>
        <w:t>Thank you,</w:t>
      </w:r>
    </w:p>
    <w:p w14:paraId="1256A7D4" w14:textId="5923F98B" w:rsidR="00065850" w:rsidRDefault="00065850">
      <w:r w:rsidRPr="00065850">
        <w:rPr>
          <w:highlight w:val="yellow"/>
        </w:rPr>
        <w:t>[Add Champion Name(s)]</w:t>
      </w:r>
    </w:p>
    <w:sectPr w:rsidR="0006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53E"/>
    <w:multiLevelType w:val="multilevel"/>
    <w:tmpl w:val="0E7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D1DE9"/>
    <w:multiLevelType w:val="hybridMultilevel"/>
    <w:tmpl w:val="4A0AC86E"/>
    <w:lvl w:ilvl="0" w:tplc="99AAB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45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0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6E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8A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4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A1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8A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511EC"/>
    <w:multiLevelType w:val="multilevel"/>
    <w:tmpl w:val="5B24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459591">
    <w:abstractNumId w:val="2"/>
  </w:num>
  <w:num w:numId="2" w16cid:durableId="808279552">
    <w:abstractNumId w:val="0"/>
  </w:num>
  <w:num w:numId="3" w16cid:durableId="66200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18"/>
    <w:rsid w:val="00065850"/>
    <w:rsid w:val="000D5729"/>
    <w:rsid w:val="001229F6"/>
    <w:rsid w:val="001474DE"/>
    <w:rsid w:val="00363535"/>
    <w:rsid w:val="003C45A9"/>
    <w:rsid w:val="00410818"/>
    <w:rsid w:val="00493AF4"/>
    <w:rsid w:val="004945FA"/>
    <w:rsid w:val="00495861"/>
    <w:rsid w:val="005101C6"/>
    <w:rsid w:val="0053515C"/>
    <w:rsid w:val="00541683"/>
    <w:rsid w:val="00763DFC"/>
    <w:rsid w:val="00820FAF"/>
    <w:rsid w:val="00950D77"/>
    <w:rsid w:val="00A014B1"/>
    <w:rsid w:val="00BC5C2A"/>
    <w:rsid w:val="00BD11C2"/>
    <w:rsid w:val="00C4132C"/>
    <w:rsid w:val="00CB1749"/>
    <w:rsid w:val="00D35750"/>
    <w:rsid w:val="00EF4A76"/>
    <w:rsid w:val="00F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85C0F"/>
  <w15:chartTrackingRefBased/>
  <w15:docId w15:val="{2210528F-5F49-4CA5-965D-CB9CF0E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8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08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11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1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4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lness-event.kaiserpermanente.org/signup/sfhss" TargetMode="External"/><Relationship Id="rId13" Type="http://schemas.openxmlformats.org/officeDocument/2006/relationships/hyperlink" Target="https://sfhss.org/events" TargetMode="External"/><Relationship Id="rId18" Type="http://schemas.openxmlformats.org/officeDocument/2006/relationships/hyperlink" Target="https://sfhss.org/EAP/eap-employe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ellness-event.kaiserpermanente.org/signup/sfhss" TargetMode="External"/><Relationship Id="rId12" Type="http://schemas.openxmlformats.org/officeDocument/2006/relationships/hyperlink" Target="https://www.eventbrite.com/e/mindful-nutrition-and-sleep-hygiene-tickets-1245253931029?aff=oddtdtcreator" TargetMode="External"/><Relationship Id="rId17" Type="http://schemas.openxmlformats.org/officeDocument/2006/relationships/hyperlink" Target="https://sfhss.crediblemin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hss.org/Using-Your-Benefits/using-your-benefits-employe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fhss.org/sleep-campaign" TargetMode="External"/><Relationship Id="rId11" Type="http://schemas.openxmlformats.org/officeDocument/2006/relationships/hyperlink" Target="https://sfhss.org/event/bedtime-routines-adult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fhss.org/sleep-campaign" TargetMode="External"/><Relationship Id="rId10" Type="http://schemas.openxmlformats.org/officeDocument/2006/relationships/hyperlink" Target="https://sfhss.org/event/webinars/sleep-essential-component-health-and-well-being" TargetMode="External"/><Relationship Id="rId19" Type="http://schemas.openxmlformats.org/officeDocument/2006/relationships/hyperlink" Target="https://sfhss.org/sleep-campa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hss.org/event/webinars/sleep-your-way-better-health" TargetMode="External"/><Relationship Id="rId14" Type="http://schemas.openxmlformats.org/officeDocument/2006/relationships/hyperlink" Target="https://sfhss.crediblemind.com/assessments/hows-your-sleep-quality/pag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299</Words>
  <Characters>2557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Ocampo, Lisa (HSS)</dc:creator>
  <cp:keywords/>
  <dc:description/>
  <cp:lastModifiedBy>Ocampo, Lisa (HSS)</cp:lastModifiedBy>
  <cp:revision>10</cp:revision>
  <dcterms:created xsi:type="dcterms:W3CDTF">2025-02-06T19:38:00Z</dcterms:created>
  <dcterms:modified xsi:type="dcterms:W3CDTF">2025-02-12T17:32:00Z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09dbd3d8-5ac6-4f9a-bce1-1fb4cfa8ee2b</vt:lpwstr>
  </property>
</Properties>
</file>