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7B9A" w14:textId="77777777" w:rsidR="00A7212A" w:rsidRPr="00E44928" w:rsidRDefault="00A7212A" w:rsidP="00A7212A">
      <w:pPr>
        <w:spacing w:line="240" w:lineRule="auto"/>
        <w:jc w:val="center"/>
        <w:rPr>
          <w:b/>
          <w:szCs w:val="24"/>
        </w:rPr>
      </w:pPr>
      <w:r w:rsidRPr="00E44928">
        <w:rPr>
          <w:b/>
          <w:szCs w:val="24"/>
        </w:rPr>
        <w:t>City and County of San Francisco</w:t>
      </w:r>
    </w:p>
    <w:p w14:paraId="5312A207" w14:textId="77777777" w:rsidR="00A7212A" w:rsidRPr="00E44928" w:rsidRDefault="00A7212A" w:rsidP="00A7212A">
      <w:pPr>
        <w:spacing w:line="240" w:lineRule="auto"/>
        <w:jc w:val="center"/>
        <w:rPr>
          <w:b/>
          <w:szCs w:val="24"/>
        </w:rPr>
      </w:pPr>
      <w:r w:rsidRPr="00E44928">
        <w:rPr>
          <w:b/>
          <w:szCs w:val="24"/>
        </w:rPr>
        <w:t>Office of Contract Administration</w:t>
      </w:r>
    </w:p>
    <w:p w14:paraId="0CDED3A4" w14:textId="77777777" w:rsidR="00A7212A" w:rsidRPr="00E44928" w:rsidRDefault="00A7212A" w:rsidP="00A7212A">
      <w:pPr>
        <w:spacing w:line="240" w:lineRule="auto"/>
        <w:jc w:val="center"/>
        <w:rPr>
          <w:b/>
          <w:szCs w:val="24"/>
        </w:rPr>
      </w:pPr>
      <w:r w:rsidRPr="00E44928">
        <w:rPr>
          <w:b/>
          <w:szCs w:val="24"/>
        </w:rPr>
        <w:t>Purchasing Division</w:t>
      </w:r>
    </w:p>
    <w:p w14:paraId="5B6A0009" w14:textId="77777777" w:rsidR="00A7212A" w:rsidRPr="00E44928" w:rsidRDefault="00A7212A" w:rsidP="00A7212A">
      <w:pPr>
        <w:spacing w:line="240" w:lineRule="auto"/>
        <w:jc w:val="center"/>
        <w:rPr>
          <w:b/>
          <w:szCs w:val="24"/>
        </w:rPr>
      </w:pPr>
      <w:r w:rsidRPr="00E44928">
        <w:rPr>
          <w:b/>
          <w:szCs w:val="24"/>
        </w:rPr>
        <w:t>City Hall, Room 430</w:t>
      </w:r>
    </w:p>
    <w:p w14:paraId="0C9041B9" w14:textId="77777777" w:rsidR="00A7212A" w:rsidRPr="00E44928" w:rsidRDefault="00A7212A" w:rsidP="00A7212A">
      <w:pPr>
        <w:spacing w:line="240" w:lineRule="auto"/>
        <w:jc w:val="center"/>
        <w:rPr>
          <w:b/>
          <w:szCs w:val="24"/>
        </w:rPr>
      </w:pPr>
      <w:r w:rsidRPr="00E44928">
        <w:rPr>
          <w:b/>
          <w:szCs w:val="24"/>
        </w:rPr>
        <w:t>1 Dr. Carlton B. Goodlett Place</w:t>
      </w:r>
    </w:p>
    <w:p w14:paraId="153611A1" w14:textId="77777777" w:rsidR="00A7212A" w:rsidRPr="00E44928" w:rsidRDefault="00A7212A" w:rsidP="00A7212A">
      <w:pPr>
        <w:spacing w:line="240" w:lineRule="auto"/>
        <w:jc w:val="center"/>
        <w:rPr>
          <w:b/>
          <w:szCs w:val="24"/>
        </w:rPr>
      </w:pPr>
      <w:r w:rsidRPr="00E44928">
        <w:rPr>
          <w:b/>
          <w:szCs w:val="24"/>
        </w:rPr>
        <w:t xml:space="preserve">San Francisco, California </w:t>
      </w:r>
      <w:smartTag w:uri="schemas-workshare-com/workshare" w:element="PolicySmartTags.CWSPolicyTagAction_2">
        <w:smartTagPr>
          <w:attr w:name="TagType" w:val="1"/>
        </w:smartTagPr>
        <w:r w:rsidRPr="00E44928">
          <w:rPr>
            <w:b/>
            <w:szCs w:val="24"/>
          </w:rPr>
          <w:t>94102-4685</w:t>
        </w:r>
      </w:smartTag>
    </w:p>
    <w:p w14:paraId="564F0289" w14:textId="77777777" w:rsidR="00A7212A" w:rsidRPr="00E44928" w:rsidRDefault="00A7212A" w:rsidP="00A7212A">
      <w:pPr>
        <w:spacing w:line="240" w:lineRule="auto"/>
        <w:rPr>
          <w:szCs w:val="24"/>
        </w:rPr>
      </w:pPr>
    </w:p>
    <w:p w14:paraId="302132B0" w14:textId="77777777" w:rsidR="00A7212A" w:rsidRPr="00E44928" w:rsidRDefault="00A7212A" w:rsidP="00A7212A">
      <w:pPr>
        <w:spacing w:line="240" w:lineRule="auto"/>
        <w:rPr>
          <w:szCs w:val="24"/>
        </w:rPr>
      </w:pPr>
    </w:p>
    <w:p w14:paraId="04A25984" w14:textId="77777777" w:rsidR="00A7212A" w:rsidRPr="00E44928" w:rsidRDefault="00A7212A" w:rsidP="00A7212A">
      <w:pPr>
        <w:spacing w:line="240" w:lineRule="auto"/>
        <w:jc w:val="center"/>
        <w:rPr>
          <w:b/>
          <w:szCs w:val="24"/>
        </w:rPr>
      </w:pPr>
      <w:r w:rsidRPr="00E44928">
        <w:rPr>
          <w:b/>
          <w:szCs w:val="24"/>
        </w:rPr>
        <w:t>Agreement between the City and County of San Francisco and</w:t>
      </w:r>
    </w:p>
    <w:p w14:paraId="6350CCAE" w14:textId="77777777" w:rsidR="00A7212A" w:rsidRPr="00E44928" w:rsidRDefault="00A7212A" w:rsidP="00A7212A">
      <w:pPr>
        <w:spacing w:line="240" w:lineRule="auto"/>
        <w:rPr>
          <w:szCs w:val="24"/>
        </w:rPr>
      </w:pPr>
    </w:p>
    <w:p w14:paraId="2DC9241A" w14:textId="77777777" w:rsidR="00A7212A" w:rsidRPr="00E44928" w:rsidRDefault="00A7212A" w:rsidP="00A7212A">
      <w:pPr>
        <w:spacing w:line="240" w:lineRule="auto"/>
        <w:jc w:val="center"/>
        <w:rPr>
          <w:b/>
          <w:color w:val="00B050"/>
          <w:szCs w:val="24"/>
        </w:rPr>
      </w:pPr>
      <w:r w:rsidRPr="00E44928">
        <w:rPr>
          <w:b/>
          <w:color w:val="00B050"/>
          <w:szCs w:val="24"/>
        </w:rPr>
        <w:t>[Insert name of contractor]</w:t>
      </w:r>
    </w:p>
    <w:p w14:paraId="187ABAB6" w14:textId="77777777" w:rsidR="00A7212A" w:rsidRPr="00E44928" w:rsidRDefault="00A7212A" w:rsidP="00A7212A">
      <w:pPr>
        <w:spacing w:line="240" w:lineRule="auto"/>
        <w:jc w:val="center"/>
        <w:rPr>
          <w:b/>
          <w:color w:val="00B050"/>
          <w:szCs w:val="24"/>
        </w:rPr>
      </w:pPr>
      <w:r w:rsidRPr="00E44928">
        <w:rPr>
          <w:b/>
          <w:color w:val="00B050"/>
          <w:szCs w:val="24"/>
        </w:rPr>
        <w:t>[Insert Department Contract ID, if any]</w:t>
      </w:r>
    </w:p>
    <w:p w14:paraId="3759939C" w14:textId="77777777" w:rsidR="00A7212A" w:rsidRPr="00E44928" w:rsidRDefault="00A7212A" w:rsidP="00A7212A">
      <w:pPr>
        <w:spacing w:line="240" w:lineRule="auto"/>
        <w:jc w:val="center"/>
        <w:rPr>
          <w:b/>
          <w:color w:val="00B050"/>
          <w:szCs w:val="24"/>
        </w:rPr>
      </w:pPr>
    </w:p>
    <w:p w14:paraId="0280AA0F" w14:textId="77777777" w:rsidR="00A7212A" w:rsidRPr="00E44928" w:rsidRDefault="00A7212A" w:rsidP="00A7212A">
      <w:pPr>
        <w:spacing w:line="240" w:lineRule="auto"/>
        <w:jc w:val="center"/>
        <w:rPr>
          <w:b/>
          <w:color w:val="00B050"/>
          <w:szCs w:val="24"/>
        </w:rPr>
      </w:pPr>
      <w:r w:rsidRPr="00E44928">
        <w:rPr>
          <w:b/>
          <w:color w:val="00B050"/>
          <w:szCs w:val="24"/>
        </w:rPr>
        <w:t>[Insert PeopleSoft Contract ID]</w:t>
      </w:r>
    </w:p>
    <w:p w14:paraId="1D08A185" w14:textId="77777777" w:rsidR="00A7212A" w:rsidRPr="00E44928" w:rsidRDefault="00A7212A" w:rsidP="00A7212A">
      <w:pPr>
        <w:spacing w:line="240" w:lineRule="auto"/>
        <w:rPr>
          <w:b/>
          <w:szCs w:val="24"/>
        </w:rPr>
      </w:pPr>
    </w:p>
    <w:p w14:paraId="1BD38948" w14:textId="77777777" w:rsidR="00A7212A" w:rsidRPr="00E44928" w:rsidRDefault="00A7212A" w:rsidP="00A7212A">
      <w:pPr>
        <w:spacing w:line="240" w:lineRule="auto"/>
        <w:rPr>
          <w:szCs w:val="24"/>
        </w:rPr>
      </w:pPr>
    </w:p>
    <w:p w14:paraId="1D464016" w14:textId="77777777" w:rsidR="00A7212A" w:rsidRPr="00E44928" w:rsidRDefault="00A7212A" w:rsidP="00A7212A">
      <w:pPr>
        <w:spacing w:line="240" w:lineRule="auto"/>
        <w:rPr>
          <w:szCs w:val="24"/>
        </w:rPr>
      </w:pPr>
      <w:r w:rsidRPr="00E44928">
        <w:rPr>
          <w:szCs w:val="24"/>
        </w:rPr>
        <w:t xml:space="preserve">This Agreement is made this </w:t>
      </w:r>
      <w:r w:rsidRPr="00E44928">
        <w:rPr>
          <w:color w:val="00B050"/>
          <w:szCs w:val="24"/>
        </w:rPr>
        <w:t>[insert day]</w:t>
      </w:r>
      <w:r w:rsidRPr="00E44928">
        <w:rPr>
          <w:szCs w:val="24"/>
        </w:rPr>
        <w:t xml:space="preserve"> day of </w:t>
      </w:r>
      <w:r w:rsidRPr="00E44928">
        <w:rPr>
          <w:color w:val="00B050"/>
          <w:szCs w:val="24"/>
        </w:rPr>
        <w:t>[insert month]</w:t>
      </w:r>
      <w:r w:rsidRPr="00E44928">
        <w:rPr>
          <w:szCs w:val="24"/>
        </w:rPr>
        <w:t xml:space="preserve">, 20 </w:t>
      </w:r>
      <w:r w:rsidRPr="00E44928">
        <w:rPr>
          <w:color w:val="00B050"/>
          <w:szCs w:val="24"/>
        </w:rPr>
        <w:t>[insert year]</w:t>
      </w:r>
      <w:r w:rsidRPr="00E44928">
        <w:rPr>
          <w:szCs w:val="24"/>
        </w:rPr>
        <w:t xml:space="preserve">, in the City and County of San Francisco (“City”), State of California, by and between </w:t>
      </w:r>
      <w:r w:rsidRPr="00E44928">
        <w:rPr>
          <w:color w:val="00B050"/>
          <w:szCs w:val="24"/>
        </w:rPr>
        <w:t>[name of Contractor]</w:t>
      </w:r>
      <w:r w:rsidRPr="00E44928">
        <w:rPr>
          <w:szCs w:val="24"/>
        </w:rPr>
        <w:t xml:space="preserve"> (“Contractor”) and City. </w:t>
      </w:r>
    </w:p>
    <w:p w14:paraId="2B1556EC" w14:textId="77777777" w:rsidR="00A7212A" w:rsidRPr="00E44928" w:rsidRDefault="00A7212A" w:rsidP="00A7212A">
      <w:pPr>
        <w:spacing w:line="240" w:lineRule="auto"/>
        <w:rPr>
          <w:szCs w:val="24"/>
        </w:rPr>
      </w:pPr>
    </w:p>
    <w:p w14:paraId="6CB467C9" w14:textId="77777777" w:rsidR="00A7212A" w:rsidRPr="00E44928" w:rsidRDefault="00A7212A" w:rsidP="00123F57">
      <w:pPr>
        <w:pStyle w:val="Heading2"/>
        <w:rPr>
          <w:rFonts w:ascii="Times New Roman" w:hAnsi="Times New Roman"/>
        </w:rPr>
      </w:pPr>
      <w:r w:rsidRPr="00E44928">
        <w:rPr>
          <w:rFonts w:ascii="Times New Roman" w:hAnsi="Times New Roman"/>
        </w:rPr>
        <w:t>Recitals</w:t>
      </w:r>
    </w:p>
    <w:p w14:paraId="5FFE71DE" w14:textId="77777777" w:rsidR="00A7212A" w:rsidRPr="00E44928" w:rsidRDefault="00A7212A" w:rsidP="00A7212A">
      <w:pPr>
        <w:spacing w:before="120" w:line="240" w:lineRule="auto"/>
        <w:rPr>
          <w:szCs w:val="24"/>
        </w:rPr>
      </w:pPr>
      <w:bookmarkStart w:id="0" w:name="_Hlk91502799"/>
      <w:bookmarkStart w:id="1" w:name="_Hlk91503672"/>
      <w:bookmarkStart w:id="2" w:name="_Hlk91501911"/>
      <w:r w:rsidRPr="00E44928">
        <w:rPr>
          <w:szCs w:val="24"/>
        </w:rPr>
        <w:t xml:space="preserve">WHEREAS, the </w:t>
      </w:r>
      <w:r w:rsidRPr="00E44928">
        <w:rPr>
          <w:color w:val="00B050"/>
          <w:szCs w:val="24"/>
        </w:rPr>
        <w:t>[name of department making purchase]</w:t>
      </w:r>
      <w:r w:rsidRPr="00E44928">
        <w:rPr>
          <w:szCs w:val="24"/>
        </w:rPr>
        <w:t xml:space="preserve"> (“Department”) </w:t>
      </w:r>
      <w:r w:rsidR="004357D1" w:rsidRPr="00E44928">
        <w:rPr>
          <w:szCs w:val="24"/>
        </w:rPr>
        <w:t>seeks</w:t>
      </w:r>
      <w:r w:rsidRPr="00E44928">
        <w:rPr>
          <w:szCs w:val="24"/>
        </w:rPr>
        <w:t xml:space="preserve"> to procure </w:t>
      </w:r>
      <w:r w:rsidRPr="00E44928">
        <w:rPr>
          <w:color w:val="00B050"/>
          <w:szCs w:val="24"/>
        </w:rPr>
        <w:t>[insert short description of the services City intends to buy]</w:t>
      </w:r>
      <w:r w:rsidRPr="00E44928">
        <w:rPr>
          <w:szCs w:val="24"/>
        </w:rPr>
        <w:t xml:space="preserve"> from Contractor; and </w:t>
      </w:r>
    </w:p>
    <w:p w14:paraId="3F63488F" w14:textId="77777777" w:rsidR="00A7212A" w:rsidRPr="00E44928" w:rsidRDefault="00A7212A" w:rsidP="00A7212A">
      <w:pPr>
        <w:spacing w:before="120" w:after="120" w:line="240" w:lineRule="auto"/>
        <w:rPr>
          <w:szCs w:val="24"/>
        </w:rPr>
      </w:pPr>
      <w:r w:rsidRPr="00E44928">
        <w:rPr>
          <w:szCs w:val="24"/>
        </w:rPr>
        <w:t>WHEREAS, Contractor represents and warrants that it is qualified to perform the Services required by City as set forth under this Agreement; and</w:t>
      </w:r>
    </w:p>
    <w:p w14:paraId="38B085EB" w14:textId="71F4B273" w:rsidR="00A7212A" w:rsidRPr="00E44928" w:rsidRDefault="00A7212A" w:rsidP="00A7212A">
      <w:pPr>
        <w:autoSpaceDE w:val="0"/>
        <w:autoSpaceDN w:val="0"/>
        <w:spacing w:before="120" w:line="240" w:lineRule="auto"/>
        <w:rPr>
          <w:szCs w:val="24"/>
        </w:rPr>
      </w:pPr>
      <w:bookmarkStart w:id="3" w:name="_Hlk34726669"/>
      <w:bookmarkEnd w:id="0"/>
      <w:bookmarkEnd w:id="1"/>
      <w:bookmarkEnd w:id="2"/>
      <w:r w:rsidRPr="00E44928">
        <w:rPr>
          <w:caps/>
          <w:szCs w:val="24"/>
        </w:rPr>
        <w:t>Whereas</w:t>
      </w:r>
      <w:r w:rsidRPr="00E44928">
        <w:rPr>
          <w:szCs w:val="24"/>
        </w:rPr>
        <w:t xml:space="preserve">, Contractor was competitively selected pursuant to a Request for Qualifications entitled </w:t>
      </w:r>
      <w:r w:rsidRPr="00E44928">
        <w:rPr>
          <w:color w:val="00B050"/>
          <w:szCs w:val="24"/>
        </w:rPr>
        <w:t>[enter RFQ name]</w:t>
      </w:r>
      <w:r w:rsidRPr="00E44928">
        <w:rPr>
          <w:szCs w:val="24"/>
        </w:rPr>
        <w:t xml:space="preserve"> issued through Sourcing Event ID</w:t>
      </w:r>
      <w:r w:rsidRPr="00E44928">
        <w:rPr>
          <w:color w:val="00B050"/>
          <w:szCs w:val="24"/>
        </w:rPr>
        <w:t xml:space="preserve"> [Enter Number] </w:t>
      </w:r>
      <w:r w:rsidRPr="00E44928">
        <w:rPr>
          <w:szCs w:val="24"/>
        </w:rPr>
        <w:t xml:space="preserve">which resulted in a prequalified pool of suppliers from which Contractor was selected </w:t>
      </w:r>
      <w:r w:rsidRPr="00E44928">
        <w:rPr>
          <w:color w:val="00B050"/>
          <w:szCs w:val="24"/>
        </w:rPr>
        <w:t>as the highest rank proposer in the prequalified pool</w:t>
      </w:r>
      <w:r w:rsidRPr="00E44928">
        <w:rPr>
          <w:szCs w:val="24"/>
        </w:rPr>
        <w:t xml:space="preserve"> </w:t>
      </w:r>
      <w:r w:rsidRPr="00E44928">
        <w:rPr>
          <w:color w:val="FF0000"/>
          <w:szCs w:val="24"/>
        </w:rPr>
        <w:t>or</w:t>
      </w:r>
      <w:r w:rsidRPr="00E44928">
        <w:rPr>
          <w:szCs w:val="24"/>
        </w:rPr>
        <w:t xml:space="preserve"> </w:t>
      </w:r>
      <w:r w:rsidRPr="00E44928">
        <w:rPr>
          <w:color w:val="00B050"/>
          <w:szCs w:val="24"/>
        </w:rPr>
        <w:t>as the highest rank proposer after a solicitation by the Department to the prequalified pool</w:t>
      </w:r>
      <w:r w:rsidRPr="00E44928">
        <w:rPr>
          <w:szCs w:val="24"/>
        </w:rPr>
        <w:t xml:space="preserve"> </w:t>
      </w:r>
      <w:r w:rsidRPr="00E44928">
        <w:rPr>
          <w:color w:val="FF0000"/>
          <w:szCs w:val="24"/>
        </w:rPr>
        <w:t>or</w:t>
      </w:r>
      <w:r w:rsidRPr="00E44928">
        <w:rPr>
          <w:szCs w:val="24"/>
        </w:rPr>
        <w:t xml:space="preserve"> </w:t>
      </w:r>
      <w:r w:rsidRPr="00E44928">
        <w:rPr>
          <w:color w:val="00B050"/>
          <w:szCs w:val="24"/>
        </w:rPr>
        <w:t>without a further solicitation to the prequalified pool because the Agreement will have a not-to-exceed amount that is less than or equal to the Minimum Competitive Amount as defined by Section 21.02 of the San Francisco Administrative Code</w:t>
      </w:r>
      <w:r w:rsidRPr="00E44928">
        <w:rPr>
          <w:szCs w:val="24"/>
        </w:rPr>
        <w:t>; and</w:t>
      </w:r>
    </w:p>
    <w:p w14:paraId="7B063935" w14:textId="77777777" w:rsidR="004727D4" w:rsidRDefault="00D334CD" w:rsidP="00A7212A">
      <w:pPr>
        <w:spacing w:before="120" w:after="120" w:line="240" w:lineRule="auto"/>
      </w:pPr>
      <w:bookmarkStart w:id="4" w:name="_Hlk148703473"/>
      <w:bookmarkEnd w:id="3"/>
      <w:r w:rsidRPr="00E44928">
        <w:t xml:space="preserve">WHEREAS, approval for the Agreement was obtained on </w:t>
      </w:r>
      <w:r w:rsidRPr="00E44928">
        <w:rPr>
          <w:color w:val="00B050"/>
        </w:rPr>
        <w:t xml:space="preserve">[insert date of Civil Service Commission action or DHR approval date if under $100K] </w:t>
      </w:r>
      <w:r w:rsidRPr="00E44928">
        <w:t xml:space="preserve">from the </w:t>
      </w:r>
      <w:r w:rsidRPr="00E44928">
        <w:rPr>
          <w:b/>
          <w:color w:val="00B050"/>
        </w:rPr>
        <w:t>[</w:t>
      </w:r>
      <w:r w:rsidRPr="00E44928">
        <w:rPr>
          <w:color w:val="00B050"/>
        </w:rPr>
        <w:t>Civil Service Commission or Department of Human Resources on behalf of the Civil Service Commission]</w:t>
      </w:r>
      <w:r w:rsidRPr="00E44928">
        <w:t xml:space="preserve"> under PSC number </w:t>
      </w:r>
      <w:r w:rsidRPr="00E44928">
        <w:rPr>
          <w:color w:val="00B050"/>
        </w:rPr>
        <w:t>[insert PSC number]</w:t>
      </w:r>
      <w:r w:rsidRPr="00E44928">
        <w:t xml:space="preserve"> in the amount of</w:t>
      </w:r>
      <w:r w:rsidRPr="00E44928">
        <w:rPr>
          <w:color w:val="00B050"/>
        </w:rPr>
        <w:t xml:space="preserve"> [insert Dollar Amount] </w:t>
      </w:r>
      <w:r w:rsidRPr="00E44928">
        <w:t xml:space="preserve">for the period of </w:t>
      </w:r>
      <w:r w:rsidRPr="00E44928">
        <w:rPr>
          <w:color w:val="00B050"/>
        </w:rPr>
        <w:t>[insert number of years]</w:t>
      </w:r>
      <w:r w:rsidRPr="00E44928">
        <w:t>; and</w:t>
      </w:r>
    </w:p>
    <w:p w14:paraId="4B94BA10" w14:textId="1518FF48" w:rsidR="00A7212A" w:rsidRPr="00E44928" w:rsidRDefault="00A7212A" w:rsidP="00A7212A">
      <w:pPr>
        <w:spacing w:before="120" w:after="120" w:line="240" w:lineRule="auto"/>
        <w:rPr>
          <w:szCs w:val="24"/>
        </w:rPr>
      </w:pPr>
      <w:r w:rsidRPr="00E44928">
        <w:rPr>
          <w:szCs w:val="24"/>
        </w:rPr>
        <w:t>Now, THEREFORE, the parties agree as follows</w:t>
      </w:r>
      <w:bookmarkEnd w:id="4"/>
      <w:r w:rsidRPr="00E44928">
        <w:rPr>
          <w:szCs w:val="24"/>
        </w:rPr>
        <w:t>:</w:t>
      </w:r>
    </w:p>
    <w:p w14:paraId="23B2DE64" w14:textId="77777777" w:rsidR="00A7212A" w:rsidRPr="00E44928" w:rsidRDefault="00A7212A" w:rsidP="00A7212A">
      <w:pPr>
        <w:pStyle w:val="BodyText"/>
        <w:spacing w:line="240" w:lineRule="auto"/>
        <w:ind w:firstLine="0"/>
        <w:rPr>
          <w:szCs w:val="24"/>
        </w:rPr>
      </w:pPr>
    </w:p>
    <w:p w14:paraId="200A6F5B" w14:textId="77777777" w:rsidR="00A7212A" w:rsidRPr="00E44928" w:rsidRDefault="00A7212A" w:rsidP="00C6168F">
      <w:pPr>
        <w:pStyle w:val="Heading1"/>
        <w:rPr>
          <w:rFonts w:ascii="Times New Roman" w:hAnsi="Times New Roman"/>
        </w:rPr>
      </w:pPr>
      <w:r w:rsidRPr="00E44928">
        <w:rPr>
          <w:rFonts w:ascii="Times New Roman" w:hAnsi="Times New Roman"/>
        </w:rPr>
        <w:t>Definitions</w:t>
      </w:r>
    </w:p>
    <w:p w14:paraId="4B5EC568" w14:textId="77777777" w:rsidR="00A7212A" w:rsidRPr="00E44928" w:rsidRDefault="00A7212A" w:rsidP="00A7212A">
      <w:pPr>
        <w:pStyle w:val="BodyText"/>
        <w:spacing w:line="240" w:lineRule="auto"/>
        <w:rPr>
          <w:szCs w:val="24"/>
        </w:rPr>
      </w:pPr>
      <w:r w:rsidRPr="00E44928">
        <w:rPr>
          <w:szCs w:val="24"/>
        </w:rPr>
        <w:t xml:space="preserve">Where any word or phrase defined below, or a pronoun used in place thereof, is used in any part of this Agreement, it shall have the meaning herein set forth. Whenever the words “as </w:t>
      </w:r>
      <w:r w:rsidRPr="00E44928">
        <w:rPr>
          <w:szCs w:val="24"/>
        </w:rPr>
        <w:lastRenderedPageBreak/>
        <w:t xml:space="preserve">directed,” “as required,” “as permitted,” or words of like effect are used, it shall be understood as the direction, requirement, or permission of the </w:t>
      </w:r>
      <w:r w:rsidRPr="00E44928">
        <w:rPr>
          <w:color w:val="00B050"/>
          <w:szCs w:val="24"/>
        </w:rPr>
        <w:t>[insert name of department]</w:t>
      </w:r>
      <w:r w:rsidRPr="00E44928">
        <w:rPr>
          <w:szCs w:val="24"/>
        </w:rPr>
        <w:t xml:space="preserve">. The words “sufficient,” “necessary,” or “proper,” and the like, mean sufficient, necessary or proper in the judgment of the </w:t>
      </w:r>
      <w:r w:rsidRPr="00E44928">
        <w:rPr>
          <w:color w:val="00B050"/>
          <w:szCs w:val="24"/>
        </w:rPr>
        <w:t>[insert name of department]</w:t>
      </w:r>
      <w:r w:rsidRPr="00E44928">
        <w:rPr>
          <w:szCs w:val="24"/>
        </w:rPr>
        <w:t>, unless otherwise indicated by the context. “Acceptance Tests” means the procedures and performance standards required for Acceptance by City of the Programs and the System as defined herein. These procedures and performance standards are set forth for each phase of System development, the Acceptance Test Plan. The following definitions apply to this Agreement:</w:t>
      </w:r>
    </w:p>
    <w:p w14:paraId="4EDAADC4"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 xml:space="preserve">“Acceptance” means notice from the City to Contractor that the </w:t>
      </w:r>
      <w:r w:rsidRPr="00E44928">
        <w:rPr>
          <w:color w:val="00B050"/>
          <w:szCs w:val="24"/>
        </w:rPr>
        <w:t xml:space="preserve">[Licensed or developed] </w:t>
      </w:r>
      <w:r w:rsidRPr="00E44928">
        <w:rPr>
          <w:szCs w:val="24"/>
        </w:rPr>
        <w:t xml:space="preserve">software meets the specifications contained in the Documentation. City’s Acceptance of the </w:t>
      </w:r>
      <w:r w:rsidRPr="00E44928">
        <w:rPr>
          <w:color w:val="00B050"/>
          <w:szCs w:val="24"/>
        </w:rPr>
        <w:t>[Licensed or developed]</w:t>
      </w:r>
      <w:r w:rsidRPr="00E44928">
        <w:rPr>
          <w:szCs w:val="24"/>
        </w:rPr>
        <w:t xml:space="preserve"> software shall be governed by the procedures set forth in Article 4 (“Services, Software Implementation and Acceptance”).</w:t>
      </w:r>
    </w:p>
    <w:p w14:paraId="36491EB5"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 xml:space="preserve">“Acceptance Window” means the time period following completion of </w:t>
      </w:r>
      <w:r w:rsidRPr="00E44928">
        <w:rPr>
          <w:color w:val="00B050"/>
          <w:szCs w:val="24"/>
        </w:rPr>
        <w:t>Phase 1 or 2</w:t>
      </w:r>
      <w:r w:rsidRPr="00E44928">
        <w:rPr>
          <w:szCs w:val="24"/>
        </w:rPr>
        <w:t xml:space="preserve"> during which Contractor must secure Acceptance of the completed phase from City.</w:t>
      </w:r>
    </w:p>
    <w:p w14:paraId="2E2BCBD0"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“Agreement” means this contract document, including all attached appendices, and all applicable City Ordinances and Mandatory City Requirements which are specifically incorporated into this Agreement by reference as provided herein, together with any future written and executed amendments.</w:t>
      </w:r>
    </w:p>
    <w:p w14:paraId="6136BE08" w14:textId="77777777" w:rsidR="004357D1" w:rsidRPr="00E44928" w:rsidRDefault="004357D1" w:rsidP="00A7212A">
      <w:pPr>
        <w:pStyle w:val="Level2"/>
        <w:numPr>
          <w:ilvl w:val="1"/>
          <w:numId w:val="4"/>
        </w:numPr>
        <w:tabs>
          <w:tab w:val="left" w:pos="1440"/>
        </w:tabs>
        <w:spacing w:line="240" w:lineRule="auto"/>
        <w:rPr>
          <w:szCs w:val="24"/>
        </w:rPr>
      </w:pPr>
      <w:r w:rsidRPr="00E44928">
        <w:rPr>
          <w:szCs w:val="24"/>
        </w:rPr>
        <w:t>“Appendices” means the appendices listed in Article 14 (“Appendices”) herein.</w:t>
      </w:r>
    </w:p>
    <w:p w14:paraId="0C252016" w14:textId="77777777" w:rsidR="004357D1" w:rsidRPr="00E44928" w:rsidRDefault="004357D1" w:rsidP="00A7212A">
      <w:pPr>
        <w:pStyle w:val="Level2"/>
        <w:numPr>
          <w:ilvl w:val="1"/>
          <w:numId w:val="4"/>
        </w:numPr>
        <w:tabs>
          <w:tab w:val="left" w:pos="1440"/>
        </w:tabs>
        <w:spacing w:line="240" w:lineRule="auto"/>
        <w:rPr>
          <w:szCs w:val="24"/>
        </w:rPr>
      </w:pPr>
      <w:r w:rsidRPr="00E44928">
        <w:rPr>
          <w:szCs w:val="24"/>
        </w:rPr>
        <w:t>“Artificial Intelligence” or “Artificial Intelligence Model” means an engineered or machine-based system that varies in its level of autonomy and that can, for explicit or implicit objectives, infer from the input it receives how to generate outputs that can influence physical or virtual environments.</w:t>
      </w:r>
    </w:p>
    <w:p w14:paraId="074CA40B" w14:textId="77777777" w:rsidR="004357D1" w:rsidRPr="00E44928" w:rsidRDefault="004357D1" w:rsidP="00A7212A">
      <w:pPr>
        <w:pStyle w:val="Level2"/>
        <w:numPr>
          <w:ilvl w:val="1"/>
          <w:numId w:val="4"/>
        </w:numPr>
        <w:tabs>
          <w:tab w:val="left" w:pos="1440"/>
        </w:tabs>
        <w:spacing w:line="240" w:lineRule="auto"/>
        <w:rPr>
          <w:szCs w:val="24"/>
        </w:rPr>
      </w:pPr>
      <w:r w:rsidRPr="00E44928">
        <w:rPr>
          <w:szCs w:val="24"/>
        </w:rPr>
        <w:t>“Artificial Intelligence System” means a machine-based system that is designed to operate with varying levels of autonomy and that may exhibit adaptiveness after deployment, and that, for explicit or implicit objectives, infers, from the input it receives, how to generate outputs such as predictions, content, recommendations, or decisions that can influence physical or virtual environments.</w:t>
      </w:r>
    </w:p>
    <w:p w14:paraId="223DE861" w14:textId="1ABE0B7C" w:rsidR="004357D1" w:rsidRPr="00E44928" w:rsidRDefault="004357D1" w:rsidP="00A7212A">
      <w:pPr>
        <w:pStyle w:val="Level2"/>
        <w:numPr>
          <w:ilvl w:val="1"/>
          <w:numId w:val="4"/>
        </w:numPr>
        <w:tabs>
          <w:tab w:val="left" w:pos="1440"/>
        </w:tabs>
        <w:spacing w:line="240" w:lineRule="auto"/>
        <w:rPr>
          <w:szCs w:val="24"/>
        </w:rPr>
      </w:pPr>
      <w:r w:rsidRPr="00E44928">
        <w:rPr>
          <w:szCs w:val="24"/>
        </w:rPr>
        <w:t xml:space="preserve"> “Business Associate” or “BAA” has the meaning given to such term under HIPAA and its implementing regulations, including 42 U.S.C. Section 17938 and 45 C.F.R. Section 160.103, as may be amended from time to time.</w:t>
      </w:r>
    </w:p>
    <w:p w14:paraId="3C08956C"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“Change Order” means a written instrument signed by the City’s Project Manager that modifies this Agreement through an adjustment to one or more of the following: (i) the Project Schedule; (ii) the Statement of Work; (iii) the Acceptance Criteria; or (iv) other requirements specified in this Agreement.</w:t>
      </w:r>
    </w:p>
    <w:p w14:paraId="30593550"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 xml:space="preserve">“City” means the City and County of San Francisco, a municipal corporation, acting by and through both its Director of the Office of Contract Administration or the Director’s designated agent, hereinafter referred to as “Purchasing” and </w:t>
      </w:r>
      <w:r w:rsidRPr="00E44928">
        <w:rPr>
          <w:color w:val="00B050"/>
          <w:szCs w:val="24"/>
        </w:rPr>
        <w:t>[insert name of department]</w:t>
      </w:r>
      <w:r w:rsidRPr="00E44928">
        <w:rPr>
          <w:szCs w:val="24"/>
        </w:rPr>
        <w:t>.</w:t>
      </w:r>
    </w:p>
    <w:p w14:paraId="695F192C" w14:textId="77777777" w:rsidR="00A7212A" w:rsidRPr="00E44928" w:rsidRDefault="00A7212A" w:rsidP="00A7212A">
      <w:pPr>
        <w:pStyle w:val="Level2"/>
        <w:numPr>
          <w:ilvl w:val="1"/>
          <w:numId w:val="4"/>
        </w:numPr>
        <w:tabs>
          <w:tab w:val="left" w:pos="1440"/>
        </w:tabs>
        <w:spacing w:line="240" w:lineRule="auto"/>
        <w:rPr>
          <w:szCs w:val="24"/>
        </w:rPr>
      </w:pPr>
      <w:bookmarkStart w:id="5" w:name="_Hlk149208115"/>
      <w:r w:rsidRPr="00E44928">
        <w:rPr>
          <w:szCs w:val="24"/>
        </w:rPr>
        <w:t xml:space="preserve">“City Data” means all data collected, used, maintained, processed, stored, </w:t>
      </w:r>
      <w:r w:rsidR="004357D1" w:rsidRPr="00E44928">
        <w:rPr>
          <w:szCs w:val="24"/>
        </w:rPr>
        <w:t>and/</w:t>
      </w:r>
      <w:r w:rsidRPr="00E44928">
        <w:rPr>
          <w:szCs w:val="24"/>
        </w:rPr>
        <w:t>or generated by or on behalf of the City in connection with this Agreement. City Data includes, without limitation, Confidential Information</w:t>
      </w:r>
      <w:r w:rsidR="004357D1" w:rsidRPr="00E44928">
        <w:rPr>
          <w:szCs w:val="24"/>
        </w:rPr>
        <w:t xml:space="preserve"> and Deliverable Data</w:t>
      </w:r>
      <w:r w:rsidRPr="00E44928">
        <w:rPr>
          <w:szCs w:val="24"/>
        </w:rPr>
        <w:t>.</w:t>
      </w:r>
      <w:bookmarkEnd w:id="5"/>
    </w:p>
    <w:p w14:paraId="0055A865"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lastRenderedPageBreak/>
        <w:t>“Confidential Information” means confidential City information including, but not limited to, personal identifiable information (“PII”), protected health information (“PHI”), or individual financial information (collectively, “Proprietary or Confidential Information”) that is subject to local, state or federal laws restricting the use and disclosure of such information</w:t>
      </w:r>
      <w:r w:rsidR="004357D1" w:rsidRPr="00E44928">
        <w:rPr>
          <w:szCs w:val="24"/>
        </w:rPr>
        <w:t>.</w:t>
      </w:r>
      <w:r w:rsidRPr="00E44928">
        <w:rPr>
          <w:szCs w:val="24"/>
        </w:rPr>
        <w:t xml:space="preserve"> Confidential Information includes, without limitation, City Data.</w:t>
      </w:r>
    </w:p>
    <w:p w14:paraId="7129E462"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“CMD” means the Contract Monitoring Division of the City.</w:t>
      </w:r>
    </w:p>
    <w:p w14:paraId="6F2B7E8F"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 xml:space="preserve">“Contractor” means </w:t>
      </w:r>
      <w:r w:rsidRPr="00E44928">
        <w:rPr>
          <w:color w:val="00B050"/>
          <w:szCs w:val="24"/>
        </w:rPr>
        <w:t>[insert name and address of contractor]</w:t>
      </w:r>
      <w:r w:rsidRPr="00E44928">
        <w:rPr>
          <w:szCs w:val="24"/>
        </w:rPr>
        <w:t>.</w:t>
      </w:r>
    </w:p>
    <w:p w14:paraId="72A31F05"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“Critical Milestones” means those milestones specified in the Project Schedule as Critical Milestones after which liquidated damages apply for failure to complete performance in accordance with this Agreement.</w:t>
      </w:r>
    </w:p>
    <w:p w14:paraId="76E9F262" w14:textId="77777777" w:rsidR="004357D1" w:rsidRPr="00E44928" w:rsidRDefault="004357D1" w:rsidP="00A7212A">
      <w:pPr>
        <w:pStyle w:val="Level2"/>
        <w:numPr>
          <w:ilvl w:val="1"/>
          <w:numId w:val="4"/>
        </w:numPr>
        <w:tabs>
          <w:tab w:val="left" w:pos="1440"/>
        </w:tabs>
        <w:spacing w:line="240" w:lineRule="auto"/>
        <w:rPr>
          <w:szCs w:val="24"/>
        </w:rPr>
      </w:pPr>
      <w:bookmarkStart w:id="6" w:name="_Hlk204679914"/>
      <w:r w:rsidRPr="00E44928">
        <w:rPr>
          <w:szCs w:val="24"/>
        </w:rPr>
        <w:t xml:space="preserve">“Deliverable Data” </w:t>
      </w:r>
      <w:bookmarkStart w:id="7" w:name="_Hlk212821525"/>
      <w:r w:rsidRPr="00E44928">
        <w:rPr>
          <w:szCs w:val="24"/>
        </w:rPr>
        <w:t>means any data that is required to be delivered to City as a Deliverable, or as a part of a Deliverable, under this Agreement.</w:t>
      </w:r>
      <w:bookmarkEnd w:id="6"/>
      <w:bookmarkEnd w:id="7"/>
    </w:p>
    <w:p w14:paraId="08048547"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“Deliverables” means Contractor’s or its subcontractors’ work product, including any partially</w:t>
      </w:r>
      <w:r w:rsidR="004357D1" w:rsidRPr="00E44928">
        <w:rPr>
          <w:szCs w:val="24"/>
        </w:rPr>
        <w:t xml:space="preserve"> </w:t>
      </w:r>
      <w:r w:rsidRPr="00E44928">
        <w:rPr>
          <w:szCs w:val="24"/>
        </w:rPr>
        <w:t xml:space="preserve">completed work product and related materials, resulting from the Services provided by Contractor to City during the course of Contractor’s performance of the Agreement, including without limitation, the work product described in the “Scope of Services” attached as </w:t>
      </w:r>
      <w:r w:rsidRPr="00E44928">
        <w:rPr>
          <w:color w:val="00B050"/>
          <w:szCs w:val="24"/>
        </w:rPr>
        <w:t>Appendix A</w:t>
      </w:r>
      <w:r w:rsidRPr="00E44928">
        <w:rPr>
          <w:szCs w:val="24"/>
        </w:rPr>
        <w:t xml:space="preserve">. </w:t>
      </w:r>
    </w:p>
    <w:p w14:paraId="4655EF72"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 xml:space="preserve">“Design Specifications” means the written design specifications to be prepared by Contractor to implement the Functional Specifications. The Design Specifications shall include descriptions of each Program to be developed hereunder together with descriptions of the hardware and software environment in which such Programs may be operated and the files or databases, if any, with which such Programs shall function. </w:t>
      </w:r>
    </w:p>
    <w:p w14:paraId="69CFBEF4"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“Documentation” means the technical publications relating to use of the System, such as reference, installation, administrative, maintenance, and programmer manuals, provided by Contractor to City.</w:t>
      </w:r>
    </w:p>
    <w:p w14:paraId="0BC2DBB9"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 xml:space="preserve">“Equipment” means the central processing unit[s] and associated peripheral devices </w:t>
      </w:r>
      <w:r w:rsidRPr="00E44928">
        <w:rPr>
          <w:color w:val="00B050"/>
          <w:szCs w:val="24"/>
        </w:rPr>
        <w:t>[or, computer hardware]</w:t>
      </w:r>
      <w:r w:rsidRPr="00E44928">
        <w:rPr>
          <w:szCs w:val="24"/>
        </w:rPr>
        <w:t xml:space="preserve"> on which the Programs will operate and with which the Programs must be compatible, to be purchased </w:t>
      </w:r>
      <w:r w:rsidRPr="00E44928">
        <w:rPr>
          <w:color w:val="00B050"/>
          <w:szCs w:val="24"/>
        </w:rPr>
        <w:t>[or, leased]</w:t>
      </w:r>
      <w:r w:rsidRPr="00E44928">
        <w:rPr>
          <w:szCs w:val="24"/>
        </w:rPr>
        <w:t xml:space="preserve"> by Contractor for City </w:t>
      </w:r>
      <w:r w:rsidRPr="00E44928">
        <w:rPr>
          <w:color w:val="00B050"/>
          <w:szCs w:val="24"/>
        </w:rPr>
        <w:t>[or, provided by City]</w:t>
      </w:r>
      <w:r w:rsidRPr="00E44928">
        <w:rPr>
          <w:szCs w:val="24"/>
        </w:rPr>
        <w:t>.</w:t>
      </w:r>
    </w:p>
    <w:p w14:paraId="4D7405F3"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“Errors, Defects and Malfunctions” means either a deviation between the function of the developed Programs and the documentation furnished by Contractor for the Programs, or a failure of the Programs which degrades the use of the Programs.</w:t>
      </w:r>
    </w:p>
    <w:p w14:paraId="77150886"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“Fix” means repair or replace source, object or executable code in the Programs to remedy an Error, Defect or Malfunction.</w:t>
      </w:r>
    </w:p>
    <w:p w14:paraId="59CBFBD9" w14:textId="7721F722" w:rsidR="00A7212A" w:rsidRDefault="00A7212A" w:rsidP="003C722A">
      <w:pPr>
        <w:pStyle w:val="Level2"/>
        <w:numPr>
          <w:ilvl w:val="1"/>
          <w:numId w:val="4"/>
        </w:numPr>
        <w:tabs>
          <w:tab w:val="left" w:pos="1440"/>
        </w:tabs>
        <w:spacing w:line="240" w:lineRule="auto"/>
        <w:rPr>
          <w:color w:val="000000"/>
          <w:szCs w:val="24"/>
        </w:rPr>
      </w:pPr>
      <w:r>
        <w:rPr>
          <w:color w:val="000000"/>
          <w:szCs w:val="24"/>
        </w:rPr>
        <w:t>Functional Specifications” means the written description of City’s requirements prepared by the City and attached hereto as both the Performance Specifications and the Functional Specifications for this Agreement. Such description shall form the basis for the Design Specifications as defined herein.</w:t>
      </w:r>
    </w:p>
    <w:p w14:paraId="0189ABCC" w14:textId="77777777" w:rsidR="004357D1" w:rsidRPr="00E44928" w:rsidRDefault="004357D1" w:rsidP="00A7212A">
      <w:pPr>
        <w:pStyle w:val="Level2"/>
        <w:numPr>
          <w:ilvl w:val="1"/>
          <w:numId w:val="4"/>
        </w:numPr>
        <w:tabs>
          <w:tab w:val="left" w:pos="1440"/>
        </w:tabs>
        <w:spacing w:line="240" w:lineRule="auto"/>
        <w:rPr>
          <w:szCs w:val="24"/>
        </w:rPr>
      </w:pPr>
      <w:r w:rsidRPr="00E44928">
        <w:rPr>
          <w:szCs w:val="24"/>
        </w:rPr>
        <w:t xml:space="preserve">“Generative Artificial Intelligence” means </w:t>
      </w:r>
      <w:r w:rsidR="00846FD8" w:rsidRPr="00E44928">
        <w:rPr>
          <w:szCs w:val="24"/>
        </w:rPr>
        <w:t>A</w:t>
      </w:r>
      <w:r w:rsidRPr="00E44928">
        <w:rPr>
          <w:szCs w:val="24"/>
        </w:rPr>
        <w:t xml:space="preserve">rtificial </w:t>
      </w:r>
      <w:r w:rsidR="00846FD8" w:rsidRPr="00E44928">
        <w:rPr>
          <w:szCs w:val="24"/>
        </w:rPr>
        <w:t>I</w:t>
      </w:r>
      <w:r w:rsidRPr="00E44928">
        <w:rPr>
          <w:szCs w:val="24"/>
        </w:rPr>
        <w:t xml:space="preserve">ntelligence that can generate derived synthetic content, such as text, images, video, and audio, that emulates the structure and characteristics of the </w:t>
      </w:r>
      <w:r w:rsidR="00846FD8" w:rsidRPr="00E44928">
        <w:rPr>
          <w:szCs w:val="24"/>
        </w:rPr>
        <w:t>A</w:t>
      </w:r>
      <w:r w:rsidRPr="00E44928">
        <w:rPr>
          <w:szCs w:val="24"/>
        </w:rPr>
        <w:t xml:space="preserve">rtificial </w:t>
      </w:r>
      <w:r w:rsidR="00846FD8" w:rsidRPr="00E44928">
        <w:rPr>
          <w:szCs w:val="24"/>
        </w:rPr>
        <w:t>I</w:t>
      </w:r>
      <w:r w:rsidRPr="00E44928">
        <w:rPr>
          <w:szCs w:val="24"/>
        </w:rPr>
        <w:t>ntelligence’s training data.</w:t>
      </w:r>
    </w:p>
    <w:p w14:paraId="19905D2B" w14:textId="7F8ECD7C" w:rsidR="004357D1" w:rsidRPr="00E44928" w:rsidRDefault="004357D1" w:rsidP="00A7212A">
      <w:pPr>
        <w:pStyle w:val="Level2"/>
        <w:numPr>
          <w:ilvl w:val="1"/>
          <w:numId w:val="4"/>
        </w:numPr>
        <w:tabs>
          <w:tab w:val="left" w:pos="1440"/>
        </w:tabs>
        <w:spacing w:line="240" w:lineRule="auto"/>
        <w:rPr>
          <w:szCs w:val="24"/>
        </w:rPr>
      </w:pPr>
      <w:r w:rsidRPr="00E44928">
        <w:rPr>
          <w:color w:val="FF0000"/>
          <w:szCs w:val="24"/>
        </w:rPr>
        <w:lastRenderedPageBreak/>
        <w:t xml:space="preserve"> </w:t>
      </w:r>
      <w:r w:rsidRPr="00E44928">
        <w:rPr>
          <w:szCs w:val="24"/>
        </w:rPr>
        <w:t>“Health Care Component” has the meaning given to such term under HIPAA and its implementing regulations, including 45 C.F.R. Section 164.103, as may be amended from time to time.</w:t>
      </w:r>
    </w:p>
    <w:p w14:paraId="52530CF8" w14:textId="246E0D47" w:rsidR="004357D1" w:rsidRPr="00E44928" w:rsidRDefault="004357D1" w:rsidP="00A7212A">
      <w:pPr>
        <w:pStyle w:val="Level2"/>
        <w:numPr>
          <w:ilvl w:val="1"/>
          <w:numId w:val="4"/>
        </w:numPr>
        <w:tabs>
          <w:tab w:val="left" w:pos="1440"/>
        </w:tabs>
        <w:spacing w:line="240" w:lineRule="auto"/>
        <w:rPr>
          <w:szCs w:val="24"/>
        </w:rPr>
      </w:pPr>
      <w:r w:rsidRPr="00E44928">
        <w:rPr>
          <w:color w:val="FF0000"/>
          <w:szCs w:val="24"/>
        </w:rPr>
        <w:t xml:space="preserve"> </w:t>
      </w:r>
      <w:r w:rsidRPr="00E44928">
        <w:rPr>
          <w:szCs w:val="24"/>
        </w:rPr>
        <w:t>“Hybrid Entity” has the meaning given to such term under HIPAA and its implementing regulations, including 45 C.F.R. Section 164.103, as may be amended from time to time.</w:t>
      </w:r>
    </w:p>
    <w:p w14:paraId="57255CF9"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“Mandatory City Requirements” means those City laws set forth in the San Francisco Municipal Code, including the duly authorized rules, regulations, and guidelines implementing such laws, that impose specific duties and obligations upon Contractor.</w:t>
      </w:r>
    </w:p>
    <w:p w14:paraId="4F6C9A91"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“Party” or “Parties” means, respectively, the City and Contractor either individually or collectively.</w:t>
      </w:r>
    </w:p>
    <w:p w14:paraId="14728BEA" w14:textId="6D12C816" w:rsidR="00A7212A" w:rsidRPr="00E44928" w:rsidRDefault="00A7212A" w:rsidP="00A7212A">
      <w:pPr>
        <w:pStyle w:val="Level2"/>
        <w:numPr>
          <w:ilvl w:val="1"/>
          <w:numId w:val="4"/>
        </w:numPr>
        <w:tabs>
          <w:tab w:val="left" w:pos="1440"/>
        </w:tabs>
        <w:spacing w:line="240" w:lineRule="auto"/>
        <w:rPr>
          <w:color w:val="FF0000"/>
          <w:szCs w:val="24"/>
        </w:rPr>
      </w:pPr>
      <w:r w:rsidRPr="00E44928">
        <w:rPr>
          <w:szCs w:val="24"/>
        </w:rPr>
        <w:t xml:space="preserve">“Patch” means temporary repair or replacement of code in the Programs to remedy an Error, Defect or Malfunction. </w:t>
      </w:r>
    </w:p>
    <w:p w14:paraId="096E3E51"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“Performance Specifications” means the description of the minimum System characteristics and performance which must be achieved by the Functional Specifications.</w:t>
      </w:r>
    </w:p>
    <w:p w14:paraId="655966A4" w14:textId="77777777" w:rsidR="004357D1" w:rsidRPr="00E44928" w:rsidRDefault="004357D1" w:rsidP="00A7212A">
      <w:pPr>
        <w:pStyle w:val="Level2"/>
        <w:numPr>
          <w:ilvl w:val="1"/>
          <w:numId w:val="4"/>
        </w:numPr>
        <w:tabs>
          <w:tab w:val="left" w:pos="1440"/>
        </w:tabs>
        <w:spacing w:line="240" w:lineRule="auto"/>
        <w:rPr>
          <w:szCs w:val="24"/>
        </w:rPr>
      </w:pPr>
      <w:r w:rsidRPr="00E44928">
        <w:rPr>
          <w:szCs w:val="24"/>
        </w:rPr>
        <w:t xml:space="preserve">“Personal Identifiable Information (PII)” means information that identifies, relates to, describes, is reasonably capable of being associated with, or could reasonably be linked, directly or indirectly, with a particular individual or household. Personal information includes, but is not limited to, the following if it identifies, relates to, describes, is reasonably capable of being associated with, or could be reasonably linked, directly or indirectly, with a particular individual or household as further defined in the California Consumer Privacy Act. </w:t>
      </w:r>
    </w:p>
    <w:p w14:paraId="31C38AC7"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“Priority Category” means a priority assigned to an Error, Defect or Malfunction, designating the urgency of correcting an Error, Defect or Malfunction. Assignment of a Priority Category to an Error, Defect or Malfunction is based on City’s determination of the severity of the Error, Defect or Malfunction and Contractor’s reasonable analysis of the priority of the Error, Defect or Malfunction.</w:t>
      </w:r>
    </w:p>
    <w:p w14:paraId="35AFCF08"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“Priority Protocol” means a Priority Protocol that is based on the Priority Category, rules specifying the turnaround time for correcting Errors, Malfunctions and Defects; escalation procedures, and personnel assignment.</w:t>
      </w:r>
    </w:p>
    <w:p w14:paraId="34A63E79" w14:textId="448EE228" w:rsidR="00A7212A" w:rsidRPr="00667728" w:rsidRDefault="00A7212A" w:rsidP="00A7212A">
      <w:pPr>
        <w:pStyle w:val="Level2"/>
        <w:numPr>
          <w:ilvl w:val="1"/>
          <w:numId w:val="4"/>
        </w:numPr>
        <w:tabs>
          <w:tab w:val="left" w:pos="1440"/>
        </w:tabs>
        <w:spacing w:line="240" w:lineRule="auto"/>
        <w:rPr>
          <w:szCs w:val="24"/>
        </w:rPr>
      </w:pPr>
      <w:r w:rsidRPr="00667728">
        <w:rPr>
          <w:szCs w:val="24"/>
        </w:rPr>
        <w:t xml:space="preserve">“Programs” or “Software” means the software </w:t>
      </w:r>
      <w:r w:rsidR="00CD1F03" w:rsidRPr="00667728">
        <w:rPr>
          <w:szCs w:val="24"/>
        </w:rPr>
        <w:t xml:space="preserve">described in </w:t>
      </w:r>
      <w:r w:rsidR="000B1F9E" w:rsidRPr="00667728">
        <w:rPr>
          <w:color w:val="00B050"/>
          <w:szCs w:val="24"/>
        </w:rPr>
        <w:t>[</w:t>
      </w:r>
      <w:r w:rsidR="00CD1F03" w:rsidRPr="00667728">
        <w:rPr>
          <w:color w:val="00B050"/>
          <w:szCs w:val="24"/>
        </w:rPr>
        <w:t>Appendi</w:t>
      </w:r>
      <w:r w:rsidR="000B1F9E" w:rsidRPr="00667728">
        <w:rPr>
          <w:color w:val="00B050"/>
          <w:szCs w:val="24"/>
        </w:rPr>
        <w:t xml:space="preserve">x A] </w:t>
      </w:r>
      <w:r w:rsidR="000B1F9E" w:rsidRPr="00667728">
        <w:rPr>
          <w:szCs w:val="24"/>
        </w:rPr>
        <w:t>a</w:t>
      </w:r>
      <w:r w:rsidR="00667728" w:rsidRPr="00667728">
        <w:rPr>
          <w:szCs w:val="24"/>
        </w:rPr>
        <w:t>s customized</w:t>
      </w:r>
      <w:r w:rsidR="000B1F9E" w:rsidRPr="00667728">
        <w:rPr>
          <w:szCs w:val="24"/>
        </w:rPr>
        <w:t xml:space="preserve"> </w:t>
      </w:r>
      <w:r w:rsidRPr="00667728">
        <w:rPr>
          <w:szCs w:val="24"/>
        </w:rPr>
        <w:t xml:space="preserve">by Contractor and delivered to City, in </w:t>
      </w:r>
      <w:r w:rsidR="00667728" w:rsidRPr="00667728">
        <w:rPr>
          <w:szCs w:val="24"/>
        </w:rPr>
        <w:t>source and object code form</w:t>
      </w:r>
      <w:r w:rsidRPr="00667728">
        <w:rPr>
          <w:szCs w:val="24"/>
        </w:rPr>
        <w:t>, to operate on the Equipment for purposes of accomplishing the functional capabilities set forth in Program Specifications.</w:t>
      </w:r>
    </w:p>
    <w:p w14:paraId="614094B2"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“Project Schedule” means the schedule for Contractor’s completion of all phases of Work, and the Critical Milestones associated with such completion as specified in this Agreement.</w:t>
      </w:r>
    </w:p>
    <w:p w14:paraId="05955EE3"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 xml:space="preserve">“Review Period” means the time period during which City shall review the completed Work of Phase </w:t>
      </w:r>
      <w:r w:rsidRPr="00E44928">
        <w:rPr>
          <w:color w:val="00B050"/>
          <w:szCs w:val="24"/>
        </w:rPr>
        <w:t>[1 or 2 (list number of phases if known)]</w:t>
      </w:r>
      <w:r w:rsidRPr="00E44928">
        <w:rPr>
          <w:szCs w:val="24"/>
        </w:rPr>
        <w:t xml:space="preserve"> and give notice to Contractor of its acceptance or rejection of the completed phase.</w:t>
      </w:r>
    </w:p>
    <w:p w14:paraId="4E65E55C"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 xml:space="preserve">“Services” means the work performed by Contractor under this Agreement as specifically described in the “Scope of Services” attached as Appendices A-D, including all </w:t>
      </w:r>
      <w:r w:rsidRPr="00E44928">
        <w:rPr>
          <w:szCs w:val="24"/>
        </w:rPr>
        <w:lastRenderedPageBreak/>
        <w:t>services, labor, supervision, materials, equipment, actions and other requirements to be performed and furnished by Contractor under this Agreement.</w:t>
      </w:r>
    </w:p>
    <w:p w14:paraId="09B4AF47" w14:textId="06DE86C2" w:rsidR="00A7212A" w:rsidRPr="00E44928" w:rsidRDefault="00A7212A" w:rsidP="00A7212A">
      <w:pPr>
        <w:pStyle w:val="Level2"/>
        <w:numPr>
          <w:ilvl w:val="1"/>
          <w:numId w:val="4"/>
        </w:numPr>
        <w:tabs>
          <w:tab w:val="left" w:pos="1440"/>
        </w:tabs>
        <w:spacing w:line="240" w:lineRule="auto"/>
        <w:rPr>
          <w:szCs w:val="24"/>
        </w:rPr>
      </w:pPr>
      <w:r w:rsidRPr="00E44928">
        <w:rPr>
          <w:szCs w:val="24"/>
        </w:rPr>
        <w:t>“Subsequent Release” means a release of the Software for use in a particular operating environment which supersedes the Software. A Subsequent Release is offered and expressly designated by Contractor as a replacement to a specified Software product. A Subsequent Release will be supported by Contractor in accordance with the terms of this Software Maintenance Attachment. Multiple Subsequent Releases may be supported by Contractor at any given time.</w:t>
      </w:r>
    </w:p>
    <w:p w14:paraId="73B4DD61"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“Support Services” means the support service performed at the option of City. Support Services include correcting an Error, Defect or Malfunction; providing telephone and/or online support concerning the installation and use of the Programs; training in the installation and use of the Programs; on-site consulting and application development services; detection, warning and correction of viruses; and disabled/disabling code.</w:t>
      </w:r>
    </w:p>
    <w:p w14:paraId="4B014901" w14:textId="77777777" w:rsidR="00A7212A" w:rsidRPr="0099364E" w:rsidRDefault="00A7212A" w:rsidP="00A7212A">
      <w:pPr>
        <w:pStyle w:val="Level2"/>
        <w:numPr>
          <w:ilvl w:val="1"/>
          <w:numId w:val="4"/>
        </w:numPr>
        <w:tabs>
          <w:tab w:val="left" w:pos="1440"/>
        </w:tabs>
        <w:spacing w:line="240" w:lineRule="auto"/>
        <w:rPr>
          <w:szCs w:val="24"/>
        </w:rPr>
      </w:pPr>
      <w:r w:rsidRPr="0099364E">
        <w:rPr>
          <w:szCs w:val="24"/>
        </w:rPr>
        <w:t>“System” means the Programs prepared by Contractor for City and the Equipment on which those Programs operate, the combination of which shall satisfy the requirements set forth in the Performance Specifications.</w:t>
      </w:r>
    </w:p>
    <w:p w14:paraId="0B5A93E4"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“Upgrade” means either an enhancement to the Programs code to add new features or functions to the system or software programming revisions containing corrections to Errors, Defects and Malfunctions that have been reported by users or discovered by the Contractor.</w:t>
      </w:r>
    </w:p>
    <w:p w14:paraId="2CE85437"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“Version Locking” means a mechanism that restricts access to a computer file by allowing only one user or process access at any specific time.</w:t>
      </w:r>
    </w:p>
    <w:p w14:paraId="67F39945"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“Warranty Period” means a period commencing with the installation of the Software product during which reported Errors, Defects and Malfunctions for Software products are corrected without charge in accordance with the provisions below.</w:t>
      </w:r>
    </w:p>
    <w:p w14:paraId="074BDD5D"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“Work” means the implementation, assembly, installation, optimization, and integration as required by this Agreement, whether completed or partially completed, including all labor, materials, and services provided, or to be provided, by Contractor to fulfill its obligations hereunder. The Work, therefore, constitutes all of the requirements for providing the System to the City.</w:t>
      </w:r>
    </w:p>
    <w:p w14:paraId="0477DE7A" w14:textId="77777777" w:rsidR="00A7212A" w:rsidRPr="00E44928" w:rsidRDefault="00A7212A" w:rsidP="00A7212A">
      <w:pPr>
        <w:pStyle w:val="Level2"/>
        <w:numPr>
          <w:ilvl w:val="1"/>
          <w:numId w:val="4"/>
        </w:numPr>
        <w:tabs>
          <w:tab w:val="left" w:pos="1440"/>
        </w:tabs>
        <w:spacing w:line="240" w:lineRule="auto"/>
        <w:rPr>
          <w:szCs w:val="24"/>
        </w:rPr>
      </w:pPr>
      <w:r w:rsidRPr="00E44928">
        <w:rPr>
          <w:szCs w:val="24"/>
        </w:rPr>
        <w:t>“Workaround” means a change in the procedures followed or end user operation of the software to avoid an Error, Defect or Malfunction without significantly impairing functionality or degrading the use of the Software.</w:t>
      </w:r>
    </w:p>
    <w:p w14:paraId="059EAFD0" w14:textId="77777777" w:rsidR="00A7212A" w:rsidRPr="00E44928" w:rsidRDefault="00A7212A" w:rsidP="00A7212A">
      <w:pPr>
        <w:pStyle w:val="Level2"/>
        <w:numPr>
          <w:ilvl w:val="0"/>
          <w:numId w:val="0"/>
        </w:numPr>
        <w:spacing w:line="240" w:lineRule="auto"/>
        <w:ind w:left="720"/>
        <w:rPr>
          <w:szCs w:val="24"/>
        </w:rPr>
      </w:pPr>
    </w:p>
    <w:p w14:paraId="33CB6899" w14:textId="77777777" w:rsidR="00A7212A" w:rsidRPr="00E44928" w:rsidRDefault="00A7212A" w:rsidP="00123F57">
      <w:pPr>
        <w:pStyle w:val="Heading1"/>
        <w:rPr>
          <w:rFonts w:ascii="Times New Roman" w:hAnsi="Times New Roman"/>
        </w:rPr>
      </w:pPr>
      <w:r w:rsidRPr="00E44928">
        <w:rPr>
          <w:rFonts w:ascii="Times New Roman" w:hAnsi="Times New Roman"/>
        </w:rPr>
        <w:t>Term of the Agreement</w:t>
      </w:r>
    </w:p>
    <w:p w14:paraId="1D788B9A"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 xml:space="preserve">Term. </w:t>
      </w:r>
      <w:r w:rsidRPr="00E44928">
        <w:rPr>
          <w:szCs w:val="24"/>
        </w:rPr>
        <w:t xml:space="preserve">The term of this Agreement shall commence on </w:t>
      </w:r>
      <w:r w:rsidRPr="00E44928">
        <w:rPr>
          <w:color w:val="00B050"/>
          <w:szCs w:val="24"/>
        </w:rPr>
        <w:t>[insert Contractor’s start date]</w:t>
      </w:r>
      <w:r w:rsidRPr="00E44928" w:rsidDel="00F13F04">
        <w:rPr>
          <w:szCs w:val="24"/>
        </w:rPr>
        <w:t xml:space="preserve"> </w:t>
      </w:r>
      <w:r w:rsidRPr="00E44928">
        <w:rPr>
          <w:szCs w:val="24"/>
        </w:rPr>
        <w:t xml:space="preserve">and expire on </w:t>
      </w:r>
      <w:r w:rsidRPr="00E44928">
        <w:rPr>
          <w:color w:val="00B050"/>
          <w:szCs w:val="24"/>
        </w:rPr>
        <w:t>[insert expiration date]</w:t>
      </w:r>
      <w:r w:rsidRPr="00E44928">
        <w:rPr>
          <w:szCs w:val="24"/>
        </w:rPr>
        <w:t xml:space="preserve">, unless earlier terminated as otherwise provided herein. </w:t>
      </w:r>
    </w:p>
    <w:p w14:paraId="20ECCC40"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 xml:space="preserve">Options to Extend. </w:t>
      </w:r>
      <w:r w:rsidRPr="00E44928">
        <w:rPr>
          <w:szCs w:val="24"/>
        </w:rPr>
        <w:t>City has the</w:t>
      </w:r>
      <w:r w:rsidRPr="00E44928">
        <w:rPr>
          <w:color w:val="00B050"/>
          <w:szCs w:val="24"/>
        </w:rPr>
        <w:t xml:space="preserve"> </w:t>
      </w:r>
      <w:r w:rsidRPr="00E44928">
        <w:rPr>
          <w:szCs w:val="24"/>
        </w:rPr>
        <w:t xml:space="preserve">option to renew the Agreement for a period of </w:t>
      </w:r>
      <w:r w:rsidRPr="00E44928">
        <w:rPr>
          <w:color w:val="00B050"/>
          <w:szCs w:val="24"/>
        </w:rPr>
        <w:t xml:space="preserve">[enter number] (#) </w:t>
      </w:r>
      <w:r w:rsidRPr="00E44928">
        <w:rPr>
          <w:szCs w:val="24"/>
        </w:rPr>
        <w:t xml:space="preserve">additional years. The City may exercise this option at the City’s sole and </w:t>
      </w:r>
      <w:r w:rsidRPr="00E44928">
        <w:rPr>
          <w:szCs w:val="24"/>
        </w:rPr>
        <w:lastRenderedPageBreak/>
        <w:t xml:space="preserve">absolute discretion by modifying this Agreement as provided in Section 11.5, “Modification of this Agreement.” Extensions may be for the whole or partial period provided for above. </w:t>
      </w:r>
    </w:p>
    <w:p w14:paraId="37646E5F"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 xml:space="preserve">Maintenance Term. </w:t>
      </w:r>
      <w:r w:rsidRPr="00E44928">
        <w:rPr>
          <w:szCs w:val="24"/>
        </w:rPr>
        <w:t xml:space="preserve">The term of the Maintenance Services Option (Section 4.7) if executed by City, shall commence on </w:t>
      </w:r>
      <w:r w:rsidRPr="00E44928">
        <w:rPr>
          <w:color w:val="00B050"/>
          <w:szCs w:val="24"/>
        </w:rPr>
        <w:t>[insert commencement date]</w:t>
      </w:r>
      <w:r w:rsidRPr="00E44928">
        <w:rPr>
          <w:szCs w:val="24"/>
        </w:rPr>
        <w:t xml:space="preserve"> and expire on </w:t>
      </w:r>
      <w:r w:rsidRPr="00E44928">
        <w:rPr>
          <w:color w:val="00B050"/>
          <w:szCs w:val="24"/>
        </w:rPr>
        <w:t>[insert expiration date]</w:t>
      </w:r>
      <w:r w:rsidRPr="00E44928">
        <w:rPr>
          <w:szCs w:val="24"/>
        </w:rPr>
        <w:t xml:space="preserve">, unless earlier terminated as otherwise provided herein. The City has </w:t>
      </w:r>
      <w:r w:rsidRPr="00E44928">
        <w:rPr>
          <w:color w:val="00B050"/>
          <w:szCs w:val="24"/>
        </w:rPr>
        <w:t>[number of options]</w:t>
      </w:r>
      <w:r w:rsidRPr="00E44928">
        <w:rPr>
          <w:szCs w:val="24"/>
        </w:rPr>
        <w:t xml:space="preserve"> options to extend the Maintenance Services for a period of </w:t>
      </w:r>
      <w:r w:rsidRPr="00E44928">
        <w:rPr>
          <w:color w:val="00B050"/>
          <w:szCs w:val="24"/>
        </w:rPr>
        <w:t>[one year or other time span]</w:t>
      </w:r>
      <w:r w:rsidRPr="00E44928">
        <w:rPr>
          <w:szCs w:val="24"/>
        </w:rPr>
        <w:t xml:space="preserve"> each. The City may extend this Agreement beyond the expiration date by exercising an option at the City’s sole and absolute discretion and by modifying this Agreement as provided in Section 11.5, “Modification of this Agreement.”</w:t>
      </w:r>
    </w:p>
    <w:p w14:paraId="22EAF20E" w14:textId="77777777" w:rsidR="00A7212A" w:rsidRPr="00E44928" w:rsidRDefault="00A7212A" w:rsidP="00A7212A">
      <w:pPr>
        <w:pStyle w:val="Level2"/>
        <w:numPr>
          <w:ilvl w:val="0"/>
          <w:numId w:val="0"/>
        </w:numPr>
        <w:spacing w:line="240" w:lineRule="auto"/>
        <w:ind w:left="720"/>
        <w:rPr>
          <w:szCs w:val="24"/>
        </w:rPr>
      </w:pPr>
    </w:p>
    <w:p w14:paraId="2A54B7C3" w14:textId="77777777" w:rsidR="00A7212A" w:rsidRPr="00E44928" w:rsidRDefault="00A7212A" w:rsidP="00123F57">
      <w:pPr>
        <w:pStyle w:val="Heading1"/>
        <w:rPr>
          <w:rFonts w:ascii="Times New Roman" w:hAnsi="Times New Roman"/>
        </w:rPr>
      </w:pPr>
      <w:r w:rsidRPr="00E44928">
        <w:rPr>
          <w:rFonts w:ascii="Times New Roman" w:hAnsi="Times New Roman"/>
        </w:rPr>
        <w:t>Financial Matters</w:t>
      </w:r>
    </w:p>
    <w:p w14:paraId="0F1A81EB"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Certification of Funds; Budget and Fiscal Provisions</w:t>
      </w:r>
      <w:bookmarkStart w:id="8" w:name="_Hlk57026445"/>
      <w:r w:rsidRPr="00E44928">
        <w:rPr>
          <w:b/>
          <w:szCs w:val="24"/>
        </w:rPr>
        <w:t xml:space="preserve">. </w:t>
      </w:r>
    </w:p>
    <w:p w14:paraId="06F6D231" w14:textId="77777777" w:rsidR="00A7212A" w:rsidRPr="00E44928" w:rsidRDefault="00A7212A" w:rsidP="00A7212A">
      <w:pPr>
        <w:pStyle w:val="Level3"/>
        <w:numPr>
          <w:ilvl w:val="2"/>
          <w:numId w:val="4"/>
        </w:numPr>
        <w:tabs>
          <w:tab w:val="clear" w:pos="2880"/>
          <w:tab w:val="left" w:pos="2160"/>
        </w:tabs>
        <w:spacing w:line="240" w:lineRule="auto"/>
        <w:rPr>
          <w:szCs w:val="24"/>
        </w:rPr>
      </w:pPr>
      <w:r w:rsidRPr="00E44928">
        <w:rPr>
          <w:b/>
          <w:szCs w:val="24"/>
        </w:rPr>
        <w:t>Termination in the Event of Non-Appropriation</w:t>
      </w:r>
      <w:bookmarkEnd w:id="8"/>
      <w:r w:rsidRPr="00E44928">
        <w:rPr>
          <w:szCs w:val="24"/>
        </w:rPr>
        <w:t>. This Agreement is subject to the budget and fiscal provisions of Section 3.105 of the City’s Charter. Charges will accrue only after prior written authorization certified by the Controller, and the amount of City’s obligation hereunder shall not at any time exceed the amount certified for the purpose and period stated in such advance authorization. This Agreement will terminate without penalty, liability or expense of any kind to the City at the end of any fiscal year if funds are not appropriated for the next succeeding fiscal year. If funds are appropriated for a portion of the fiscal year, this Agreement will terminate, without penalty, liability or expense of any kind at the end of the term for which funds are appropriated. The City has no obligation to make appropriations for this Agreement in lieu of appropriations for new or other agreements. City budget decisions are subject to the discretion of the Mayor and the Board of Supervisors. Contractor’s assumption of risk of possible non-appropriation is part of the consideration for this Agreement.</w:t>
      </w:r>
    </w:p>
    <w:p w14:paraId="45EA4FA8" w14:textId="77777777" w:rsidR="00A7212A" w:rsidRPr="00E44928" w:rsidRDefault="00A7212A" w:rsidP="00A7212A">
      <w:pPr>
        <w:pStyle w:val="Quote"/>
        <w:ind w:left="0"/>
        <w:rPr>
          <w:szCs w:val="24"/>
        </w:rPr>
      </w:pPr>
      <w:r w:rsidRPr="00E44928">
        <w:rPr>
          <w:szCs w:val="24"/>
        </w:rPr>
        <w:t>THIS SECTION CONTROLS AGAINST ANY AND ALL OTHER PROVISIONS OF THIS AGREEMENT.</w:t>
      </w:r>
    </w:p>
    <w:p w14:paraId="48FEC02A" w14:textId="77777777" w:rsidR="00A7212A" w:rsidRPr="00E44928" w:rsidRDefault="00A7212A" w:rsidP="00A7212A">
      <w:pPr>
        <w:pStyle w:val="Level3"/>
        <w:numPr>
          <w:ilvl w:val="2"/>
          <w:numId w:val="4"/>
        </w:numPr>
        <w:tabs>
          <w:tab w:val="clear" w:pos="2880"/>
          <w:tab w:val="left" w:pos="2160"/>
        </w:tabs>
        <w:spacing w:line="240" w:lineRule="auto"/>
        <w:rPr>
          <w:szCs w:val="24"/>
        </w:rPr>
      </w:pPr>
      <w:r w:rsidRPr="00E44928">
        <w:rPr>
          <w:b/>
          <w:szCs w:val="24"/>
        </w:rPr>
        <w:t>Maximum Costs</w:t>
      </w:r>
      <w:r w:rsidRPr="00E44928">
        <w:rPr>
          <w:szCs w:val="24"/>
        </w:rPr>
        <w:t xml:space="preserve">. </w:t>
      </w:r>
      <w:bookmarkStart w:id="9" w:name="_Hlk62573586"/>
      <w:r w:rsidRPr="00E44928">
        <w:rPr>
          <w:szCs w:val="24"/>
        </w:rPr>
        <w:t>The City’s payment obligation to Contractor cannot at any time exceed the amount certified by City’s Controller for the purpose and period stated in such certification. Absent an authorized emergency per the City Charter or applicable Code, no</w:t>
      </w:r>
      <w:r w:rsidRPr="00E44928" w:rsidDel="001036F3">
        <w:rPr>
          <w:szCs w:val="24"/>
        </w:rPr>
        <w:t xml:space="preserve"> </w:t>
      </w:r>
      <w:r w:rsidRPr="00E44928">
        <w:rPr>
          <w:szCs w:val="24"/>
        </w:rPr>
        <w:t>City representative is authorized to offer or promise, nor is the City required to honor, any offered or promised payments to Contractor under this Agreement in excess of the certified maximum amount without the Controller having first certified the additional promised amount and the Parties having modified this Agreement as provided in Section 11.5, “Modification of this Agreement.”</w:t>
      </w:r>
      <w:bookmarkEnd w:id="9"/>
    </w:p>
    <w:p w14:paraId="701EE6D1" w14:textId="77777777" w:rsidR="00A7212A" w:rsidRPr="00E44928" w:rsidRDefault="00A7212A" w:rsidP="00A7212A">
      <w:pPr>
        <w:pStyle w:val="Level2"/>
        <w:numPr>
          <w:ilvl w:val="1"/>
          <w:numId w:val="4"/>
        </w:numPr>
        <w:tabs>
          <w:tab w:val="left" w:pos="1440"/>
        </w:tabs>
        <w:spacing w:line="240" w:lineRule="auto"/>
        <w:rPr>
          <w:b/>
          <w:szCs w:val="24"/>
        </w:rPr>
      </w:pPr>
      <w:r w:rsidRPr="00E44928">
        <w:rPr>
          <w:b/>
          <w:szCs w:val="24"/>
        </w:rPr>
        <w:t>Authorization to Commence Work.</w:t>
      </w:r>
      <w:r w:rsidRPr="00E44928">
        <w:rPr>
          <w:szCs w:val="24"/>
        </w:rPr>
        <w:t xml:space="preserve"> Contractor shall not commence any work under this Agreement until the City has issued formal written authorization to proceed, such as a purchase order, task order or notice to proceed. Such authorization may be for a partial or full scope of </w:t>
      </w:r>
      <w:r w:rsidR="0077700C" w:rsidRPr="00E44928">
        <w:rPr>
          <w:szCs w:val="24"/>
        </w:rPr>
        <w:t>services</w:t>
      </w:r>
      <w:r w:rsidRPr="00E44928">
        <w:rPr>
          <w:szCs w:val="24"/>
        </w:rPr>
        <w:t>.</w:t>
      </w:r>
    </w:p>
    <w:p w14:paraId="6C89DEC7" w14:textId="77777777" w:rsidR="00A7212A" w:rsidRPr="00E44928" w:rsidRDefault="00A7212A" w:rsidP="00A7212A">
      <w:pPr>
        <w:pStyle w:val="Level2"/>
        <w:numPr>
          <w:ilvl w:val="1"/>
          <w:numId w:val="4"/>
        </w:numPr>
        <w:tabs>
          <w:tab w:val="left" w:pos="1440"/>
        </w:tabs>
        <w:spacing w:line="240" w:lineRule="auto"/>
        <w:rPr>
          <w:b/>
          <w:szCs w:val="24"/>
        </w:rPr>
      </w:pPr>
      <w:r w:rsidRPr="00E44928">
        <w:rPr>
          <w:b/>
          <w:szCs w:val="24"/>
        </w:rPr>
        <w:t xml:space="preserve">Compensation. </w:t>
      </w:r>
    </w:p>
    <w:p w14:paraId="753C51B2" w14:textId="77777777" w:rsidR="00A7212A" w:rsidRPr="00E44928" w:rsidRDefault="00A7212A" w:rsidP="00A7212A">
      <w:pPr>
        <w:pStyle w:val="Level3"/>
        <w:numPr>
          <w:ilvl w:val="2"/>
          <w:numId w:val="4"/>
        </w:numPr>
        <w:spacing w:line="240" w:lineRule="auto"/>
        <w:rPr>
          <w:b/>
          <w:szCs w:val="24"/>
        </w:rPr>
      </w:pPr>
      <w:bookmarkStart w:id="10" w:name="_Hlk62573620"/>
      <w:bookmarkStart w:id="11" w:name="_Hlk62634547"/>
      <w:r w:rsidRPr="00E44928">
        <w:rPr>
          <w:b/>
          <w:szCs w:val="24"/>
        </w:rPr>
        <w:t>Contract Not to Exceed Amount.</w:t>
      </w:r>
      <w:bookmarkEnd w:id="10"/>
      <w:bookmarkEnd w:id="11"/>
      <w:r w:rsidRPr="00E44928">
        <w:rPr>
          <w:szCs w:val="24"/>
        </w:rPr>
        <w:t xml:space="preserve"> The amount of this Agreement shall not exceed </w:t>
      </w:r>
      <w:r w:rsidRPr="00E44928">
        <w:rPr>
          <w:b/>
          <w:bCs/>
          <w:color w:val="00B050"/>
          <w:szCs w:val="24"/>
        </w:rPr>
        <w:t>[insert whole dollar amount in numbers and words</w:t>
      </w:r>
      <w:r w:rsidR="00ED3310" w:rsidRPr="00E44928">
        <w:rPr>
          <w:b/>
          <w:bCs/>
          <w:color w:val="00B050"/>
          <w:szCs w:val="24"/>
        </w:rPr>
        <w:t xml:space="preserve"> in bold – no pennies and no “.00”</w:t>
      </w:r>
      <w:r w:rsidRPr="00E44928">
        <w:rPr>
          <w:b/>
          <w:bCs/>
          <w:color w:val="00B050"/>
          <w:szCs w:val="24"/>
        </w:rPr>
        <w:t>]</w:t>
      </w:r>
      <w:r w:rsidRPr="00E44928">
        <w:rPr>
          <w:szCs w:val="24"/>
        </w:rPr>
        <w:t xml:space="preserve">, the breakdown of which appears in Appendix E, “Calculation of Charges.” City shall not </w:t>
      </w:r>
      <w:r w:rsidRPr="00E44928">
        <w:rPr>
          <w:szCs w:val="24"/>
        </w:rPr>
        <w:lastRenderedPageBreak/>
        <w:t>be liable for interest or late charges for any late payments. City will not honor minimum service order charges for any Services covered by this Agreement.</w:t>
      </w:r>
    </w:p>
    <w:p w14:paraId="5CF5347A" w14:textId="4A72A30D" w:rsidR="00A7212A" w:rsidRPr="00E44928" w:rsidRDefault="00A7212A" w:rsidP="00A7212A">
      <w:pPr>
        <w:pStyle w:val="Level3"/>
        <w:numPr>
          <w:ilvl w:val="2"/>
          <w:numId w:val="4"/>
        </w:numPr>
        <w:spacing w:line="240" w:lineRule="auto"/>
        <w:rPr>
          <w:szCs w:val="24"/>
        </w:rPr>
      </w:pPr>
      <w:bookmarkStart w:id="12" w:name="_Hlk62634621"/>
      <w:bookmarkStart w:id="13" w:name="_Hlk149204448"/>
      <w:r w:rsidRPr="00E44928">
        <w:rPr>
          <w:b/>
          <w:szCs w:val="24"/>
        </w:rPr>
        <w:t>Payment Limited to Satisfactory Services.</w:t>
      </w:r>
      <w:r w:rsidRPr="00E44928">
        <w:rPr>
          <w:szCs w:val="24"/>
        </w:rPr>
        <w:t xml:space="preserve"> Contractor is not entitled to any payments until City approves the Services delivered. Payments to Contractor by City shall not excuse Contractor from its obligation to replace the unsatisfactory Services even if the unsatisfactory character was apparent or could have been detected at the time such payment was made. Non-conforming Services may be rejected by City and in such case must be replaced by Contractor without delay at no cost to the City</w:t>
      </w:r>
      <w:bookmarkEnd w:id="12"/>
      <w:r w:rsidRPr="00E44928">
        <w:rPr>
          <w:szCs w:val="24"/>
        </w:rPr>
        <w:t>.</w:t>
      </w:r>
      <w:bookmarkEnd w:id="13"/>
      <w:r w:rsidRPr="00E44928">
        <w:rPr>
          <w:szCs w:val="24"/>
        </w:rPr>
        <w:t xml:space="preserve"> </w:t>
      </w:r>
    </w:p>
    <w:p w14:paraId="45EB09FB" w14:textId="77777777" w:rsidR="00A7212A" w:rsidRPr="00E44928" w:rsidRDefault="00A7212A" w:rsidP="00A7212A">
      <w:pPr>
        <w:pStyle w:val="Level3"/>
        <w:numPr>
          <w:ilvl w:val="2"/>
          <w:numId w:val="4"/>
        </w:numPr>
        <w:spacing w:line="240" w:lineRule="auto"/>
        <w:rPr>
          <w:szCs w:val="24"/>
        </w:rPr>
      </w:pPr>
      <w:r w:rsidRPr="00E44928">
        <w:rPr>
          <w:b/>
          <w:szCs w:val="24"/>
        </w:rPr>
        <w:t xml:space="preserve">Withhold Payments. </w:t>
      </w:r>
      <w:r w:rsidRPr="00E44928">
        <w:rPr>
          <w:szCs w:val="24"/>
        </w:rPr>
        <w:t>If Contractor fails to provide the Services in accordance with Contractor’s obligations under this Agreement, the City may withhold any and all payments due to Contractor until such failure to perform is cured, and Contractor shall not stop work as a result of City’s withholding of payments as provided herein.</w:t>
      </w:r>
    </w:p>
    <w:p w14:paraId="64EABDF8" w14:textId="77777777" w:rsidR="00A7212A" w:rsidRPr="00E44928" w:rsidRDefault="00A7212A" w:rsidP="00A7212A">
      <w:pPr>
        <w:pStyle w:val="Level3"/>
        <w:numPr>
          <w:ilvl w:val="2"/>
          <w:numId w:val="4"/>
        </w:numPr>
        <w:spacing w:line="240" w:lineRule="auto"/>
        <w:rPr>
          <w:szCs w:val="24"/>
        </w:rPr>
      </w:pPr>
      <w:r w:rsidRPr="00E44928">
        <w:rPr>
          <w:b/>
          <w:szCs w:val="24"/>
        </w:rPr>
        <w:t>Invoic</w:t>
      </w:r>
      <w:r w:rsidR="00ED3310" w:rsidRPr="00E44928">
        <w:rPr>
          <w:b/>
          <w:szCs w:val="24"/>
        </w:rPr>
        <w:t>ing</w:t>
      </w:r>
      <w:r w:rsidRPr="00E44928">
        <w:rPr>
          <w:szCs w:val="24"/>
        </w:rPr>
        <w:t xml:space="preserve">. </w:t>
      </w:r>
      <w:bookmarkStart w:id="14" w:name="_Hlk214269566"/>
      <w:r w:rsidR="00ED3310" w:rsidRPr="00E44928">
        <w:rPr>
          <w:szCs w:val="24"/>
        </w:rPr>
        <w:t xml:space="preserve">Contractor shall invoice the City for the </w:t>
      </w:r>
      <w:r w:rsidR="00ED3310" w:rsidRPr="00E44928">
        <w:rPr>
          <w:color w:val="00B050"/>
          <w:szCs w:val="24"/>
        </w:rPr>
        <w:t>[commodities/Services]</w:t>
      </w:r>
      <w:r w:rsidR="00ED3310" w:rsidRPr="00E44928">
        <w:rPr>
          <w:szCs w:val="24"/>
        </w:rPr>
        <w:t xml:space="preserve"> provided under this Agreement on a timely basis, and in no event later than </w:t>
      </w:r>
      <w:r w:rsidR="00ED3310" w:rsidRPr="00E44928">
        <w:rPr>
          <w:color w:val="00B050"/>
          <w:szCs w:val="24"/>
        </w:rPr>
        <w:t>[30/45/60]</w:t>
      </w:r>
      <w:r w:rsidR="00ED3310" w:rsidRPr="00E44928">
        <w:rPr>
          <w:szCs w:val="24"/>
        </w:rPr>
        <w:t xml:space="preserve"> days after delivery of the </w:t>
      </w:r>
      <w:r w:rsidR="00ED3310" w:rsidRPr="00E44928">
        <w:rPr>
          <w:color w:val="00B050"/>
          <w:szCs w:val="24"/>
        </w:rPr>
        <w:t>[commodities/Services]</w:t>
      </w:r>
      <w:r w:rsidR="00ED3310" w:rsidRPr="00E44928">
        <w:rPr>
          <w:szCs w:val="24"/>
        </w:rPr>
        <w:t xml:space="preserve"> or as specified in Appendix B, Calculation of Charges</w:t>
      </w:r>
      <w:bookmarkStart w:id="15" w:name="_Hlk216280410"/>
      <w:r w:rsidR="00ED3310" w:rsidRPr="00E44928">
        <w:rPr>
          <w:szCs w:val="24"/>
        </w:rPr>
        <w:t xml:space="preserve">, except for the last invoice of the fiscal year which must be submitted within </w:t>
      </w:r>
      <w:r w:rsidR="00ED3310" w:rsidRPr="00E44928">
        <w:rPr>
          <w:color w:val="00B050"/>
          <w:szCs w:val="24"/>
        </w:rPr>
        <w:t>[15]</w:t>
      </w:r>
      <w:r w:rsidR="00ED3310" w:rsidRPr="00E44928">
        <w:rPr>
          <w:szCs w:val="24"/>
        </w:rPr>
        <w:t xml:space="preserve"> days before the end of July</w:t>
      </w:r>
      <w:bookmarkEnd w:id="15"/>
      <w:r w:rsidR="00ED3310" w:rsidRPr="00E44928">
        <w:rPr>
          <w:szCs w:val="24"/>
        </w:rPr>
        <w:t xml:space="preserve">. </w:t>
      </w:r>
      <w:bookmarkEnd w:id="14"/>
      <w:r w:rsidRPr="00E44928">
        <w:rPr>
          <w:szCs w:val="24"/>
        </w:rPr>
        <w:t>Invoices submitted by Contractor under this Agreement must be in a form acceptable to the Controller and City and include a unique invoice number and a specific invoice date. Payment shall be made by City as specified in Section 3.3.</w:t>
      </w:r>
      <w:r w:rsidR="00846FD8" w:rsidRPr="00E44928">
        <w:rPr>
          <w:szCs w:val="24"/>
        </w:rPr>
        <w:t>7</w:t>
      </w:r>
      <w:r w:rsidRPr="00E44928">
        <w:rPr>
          <w:szCs w:val="24"/>
        </w:rPr>
        <w:t xml:space="preserve">, or in such alternate manner as the Parties have mutually agreed upon in writing. </w:t>
      </w:r>
      <w:r w:rsidRPr="00E44928">
        <w:rPr>
          <w:bCs/>
          <w:szCs w:val="24"/>
        </w:rPr>
        <w:t>A</w:t>
      </w:r>
      <w:r w:rsidRPr="00E44928">
        <w:rPr>
          <w:szCs w:val="24"/>
        </w:rPr>
        <w:t>ll invoices must show the PeopleSoft Purchase Order ID Number, PeopleSoft Supplier Name and ID, Item numbers (if applicable), complete description of Services performed, sales/use tax (if applicable), contract payment terms and contract price. Invoices that do not include all required information or contain inaccurate information will not be processed for payment.</w:t>
      </w:r>
    </w:p>
    <w:p w14:paraId="78935CBD" w14:textId="77777777" w:rsidR="00A7212A" w:rsidRPr="00E44928" w:rsidRDefault="00A7212A" w:rsidP="00030FF6">
      <w:pPr>
        <w:pStyle w:val="Level3"/>
        <w:numPr>
          <w:ilvl w:val="2"/>
          <w:numId w:val="4"/>
        </w:numPr>
        <w:spacing w:before="0" w:after="0" w:line="240" w:lineRule="auto"/>
        <w:rPr>
          <w:szCs w:val="24"/>
        </w:rPr>
      </w:pPr>
      <w:r w:rsidRPr="00E44928">
        <w:rPr>
          <w:b/>
          <w:bCs/>
          <w:szCs w:val="24"/>
        </w:rPr>
        <w:t xml:space="preserve">LBE Payment and Utilization Tracking System. </w:t>
      </w:r>
      <w:bookmarkStart w:id="16" w:name="_Hlk45720933"/>
      <w:r w:rsidRPr="00E44928">
        <w:rPr>
          <w:szCs w:val="24"/>
        </w:rPr>
        <w:t xml:space="preserve">LBE Subcontracting Participation Requirements apply to this Agreement. Contractor </w:t>
      </w:r>
      <w:bookmarkStart w:id="17" w:name="_Hlk76221283"/>
      <w:r w:rsidRPr="00E44928">
        <w:rPr>
          <w:szCs w:val="24"/>
        </w:rPr>
        <w:t>shall</w:t>
      </w:r>
      <w:bookmarkEnd w:id="17"/>
      <w:r w:rsidRPr="00E44928">
        <w:rPr>
          <w:szCs w:val="24"/>
        </w:rPr>
        <w:t xml:space="preserve">: (a) within three (3) business days of City’s payment of any invoice to Contractor, pay LBE subcontractors as provided under Chapter 14B.7(H)(9); and (b) within ten (10) business days of City’s payment of any invoice to Contractor, confirm its payment to subcontractors using the City’s Supplier Portal Payment Module, unless instructed otherwise by CMD. Failure to submit all required payment information to the City’s Supplier Portal Payment Module with each payment request may result in the withholding of twenty percent (20%) of subsequent payments due. Self-Service Training is located at this link: </w:t>
      </w:r>
      <w:hyperlink r:id="rId12" w:history="1">
        <w:r w:rsidRPr="00E44928">
          <w:rPr>
            <w:rStyle w:val="Hyperlink"/>
            <w:color w:val="0070C0"/>
            <w:szCs w:val="24"/>
          </w:rPr>
          <w:t>https://sfcitypartner.sfgov.org/pages/training.aspx</w:t>
        </w:r>
      </w:hyperlink>
      <w:bookmarkEnd w:id="16"/>
      <w:r w:rsidRPr="00E44928">
        <w:rPr>
          <w:szCs w:val="24"/>
        </w:rPr>
        <w:t>.</w:t>
      </w:r>
    </w:p>
    <w:p w14:paraId="593CF9DE" w14:textId="6BAB7E16" w:rsidR="00A7212A" w:rsidRPr="00E44928" w:rsidRDefault="00AF1B2C" w:rsidP="00A7212A">
      <w:pPr>
        <w:pStyle w:val="Level3"/>
        <w:numPr>
          <w:ilvl w:val="2"/>
          <w:numId w:val="4"/>
        </w:numPr>
        <w:spacing w:line="240" w:lineRule="auto"/>
        <w:rPr>
          <w:b/>
          <w:szCs w:val="24"/>
        </w:rPr>
      </w:pPr>
      <w:r>
        <w:rPr>
          <w:b/>
          <w:szCs w:val="24"/>
        </w:rPr>
        <w:t>Reserved (</w:t>
      </w:r>
      <w:r w:rsidR="00A7212A" w:rsidRPr="00E44928">
        <w:rPr>
          <w:b/>
          <w:szCs w:val="24"/>
        </w:rPr>
        <w:t>Grant Funded Contracts.</w:t>
      </w:r>
      <w:r>
        <w:rPr>
          <w:b/>
          <w:szCs w:val="24"/>
        </w:rPr>
        <w:t>)</w:t>
      </w:r>
    </w:p>
    <w:p w14:paraId="7840FDC7" w14:textId="77777777" w:rsidR="00A7212A" w:rsidRPr="00E44928" w:rsidRDefault="00A7212A" w:rsidP="00A7212A">
      <w:pPr>
        <w:pStyle w:val="Level3"/>
        <w:numPr>
          <w:ilvl w:val="2"/>
          <w:numId w:val="4"/>
        </w:numPr>
        <w:spacing w:line="240" w:lineRule="auto"/>
        <w:rPr>
          <w:b/>
          <w:szCs w:val="24"/>
        </w:rPr>
      </w:pPr>
      <w:bookmarkStart w:id="18" w:name="_Hlk91237521"/>
      <w:bookmarkStart w:id="19" w:name="_Hlk62573748"/>
      <w:r w:rsidRPr="00E44928">
        <w:rPr>
          <w:b/>
          <w:szCs w:val="24"/>
        </w:rPr>
        <w:t>Payment Terms</w:t>
      </w:r>
      <w:bookmarkEnd w:id="18"/>
      <w:r w:rsidRPr="00E44928">
        <w:rPr>
          <w:b/>
          <w:szCs w:val="24"/>
        </w:rPr>
        <w:t xml:space="preserve">. </w:t>
      </w:r>
    </w:p>
    <w:p w14:paraId="7A682E62" w14:textId="77777777" w:rsidR="00A7212A" w:rsidRPr="00E44928" w:rsidRDefault="00A7212A" w:rsidP="00A7212A">
      <w:pPr>
        <w:pStyle w:val="Level4"/>
        <w:numPr>
          <w:ilvl w:val="3"/>
          <w:numId w:val="4"/>
        </w:numPr>
        <w:spacing w:line="240" w:lineRule="auto"/>
        <w:rPr>
          <w:szCs w:val="24"/>
        </w:rPr>
      </w:pPr>
      <w:bookmarkStart w:id="20" w:name="_Hlk149211445"/>
      <w:r w:rsidRPr="00E44928">
        <w:rPr>
          <w:b/>
          <w:szCs w:val="24"/>
        </w:rPr>
        <w:t xml:space="preserve">Payment Due Date. </w:t>
      </w:r>
      <w:r w:rsidRPr="00E44928">
        <w:rPr>
          <w:szCs w:val="24"/>
        </w:rPr>
        <w:t xml:space="preserve">Unless City notifies the Contractor that a dispute exists, Payment shall be made within </w:t>
      </w:r>
      <w:r w:rsidRPr="00E44928">
        <w:rPr>
          <w:color w:val="00B050"/>
          <w:szCs w:val="24"/>
        </w:rPr>
        <w:t xml:space="preserve">[Enter number of days, generally ≥ 30] </w:t>
      </w:r>
      <w:r w:rsidRPr="00E44928">
        <w:rPr>
          <w:szCs w:val="24"/>
        </w:rPr>
        <w:t>calendar days, measured from (1) the rendering of the Services, or (2) the date of receipt of the invoice, whichever is later. Payment is deemed to be made on the date City issued a check to Contractor or, if Contractor agreed to electronic payment, the date City has posted electronic payment to Contractor.</w:t>
      </w:r>
      <w:bookmarkEnd w:id="20"/>
    </w:p>
    <w:p w14:paraId="69D38C1D" w14:textId="1B58FAD3" w:rsidR="00A7212A" w:rsidRPr="00E44928" w:rsidRDefault="007B48E8" w:rsidP="00A7212A">
      <w:pPr>
        <w:pStyle w:val="Level4"/>
        <w:numPr>
          <w:ilvl w:val="3"/>
          <w:numId w:val="4"/>
        </w:numPr>
        <w:spacing w:line="240" w:lineRule="auto"/>
        <w:rPr>
          <w:szCs w:val="24"/>
        </w:rPr>
      </w:pPr>
      <w:bookmarkStart w:id="21" w:name="_Hlk149211478"/>
      <w:r>
        <w:rPr>
          <w:b/>
          <w:szCs w:val="24"/>
        </w:rPr>
        <w:t>Reserved (</w:t>
      </w:r>
      <w:r w:rsidR="00A7212A" w:rsidRPr="00E44928">
        <w:rPr>
          <w:b/>
          <w:szCs w:val="24"/>
        </w:rPr>
        <w:t>Payment Discount Terms.</w:t>
      </w:r>
      <w:r>
        <w:rPr>
          <w:b/>
          <w:szCs w:val="24"/>
        </w:rPr>
        <w:t>)</w:t>
      </w:r>
      <w:bookmarkEnd w:id="21"/>
      <w:r w:rsidR="00A7212A" w:rsidRPr="00E44928">
        <w:rPr>
          <w:szCs w:val="24"/>
        </w:rPr>
        <w:t xml:space="preserve"> </w:t>
      </w:r>
      <w:bookmarkEnd w:id="19"/>
    </w:p>
    <w:p w14:paraId="392C942D" w14:textId="01FA97B2" w:rsidR="00A7212A" w:rsidRPr="00E44928" w:rsidRDefault="007B48E8" w:rsidP="00A7212A">
      <w:pPr>
        <w:pStyle w:val="Level3"/>
        <w:numPr>
          <w:ilvl w:val="2"/>
          <w:numId w:val="4"/>
        </w:numPr>
        <w:spacing w:line="240" w:lineRule="auto"/>
        <w:rPr>
          <w:szCs w:val="24"/>
        </w:rPr>
      </w:pPr>
      <w:r>
        <w:rPr>
          <w:b/>
          <w:szCs w:val="24"/>
        </w:rPr>
        <w:t>Reserved (</w:t>
      </w:r>
      <w:r w:rsidR="00A7212A" w:rsidRPr="00E44928">
        <w:rPr>
          <w:b/>
          <w:szCs w:val="24"/>
        </w:rPr>
        <w:t>Retention.</w:t>
      </w:r>
      <w:r>
        <w:rPr>
          <w:b/>
          <w:szCs w:val="24"/>
        </w:rPr>
        <w:t>)</w:t>
      </w:r>
    </w:p>
    <w:p w14:paraId="7E3D4568"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lastRenderedPageBreak/>
        <w:t xml:space="preserve">Audit and Inspection of Records. </w:t>
      </w:r>
      <w:bookmarkStart w:id="22" w:name="_Hlk149211500"/>
      <w:r w:rsidRPr="00E44928">
        <w:rPr>
          <w:szCs w:val="24"/>
        </w:rPr>
        <w:t>Contractor agrees to maintain and make available to the City, during regular business hours, accurate books and accounting records relating to its Services. Contractor will permit City to audit, examine and make copies of such books and records, and to make audits of all invoices, materials, payrolls, records or personnel and other data related to all other matters covered by this Agreement, whether funded in whole or in part under this Agreement. Contractor shall maintain such data and records in an accessible location and condition for a period of not less than five years after final payment under this Agreement or until after final audit has been resolved, whichever is later. The State of California or any Federal agency having an interest in the subject matter of this Agreement shall have the same rights as conferred upon City by this Section. Contractor shall include the same audit and inspection rights and record retention requirements in all subcontracts.</w:t>
      </w:r>
      <w:bookmarkEnd w:id="22"/>
    </w:p>
    <w:p w14:paraId="0F9C966D"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 xml:space="preserve">Submitting False Claims. </w:t>
      </w:r>
      <w:r w:rsidRPr="00E44928">
        <w:rPr>
          <w:szCs w:val="24"/>
        </w:rPr>
        <w:t xml:space="preserve">The full text of San Francisco Administrative Code Section 21.35, including the enforcement and penalty provisions, is incorporated into this Agreement. Any contractor or subcontractor who submits a false claim shall be liable to the City for the statutory penalties set forth in that section. </w:t>
      </w:r>
    </w:p>
    <w:p w14:paraId="05439FF4" w14:textId="77777777" w:rsidR="00A7212A" w:rsidRPr="00E44928" w:rsidRDefault="00A7212A" w:rsidP="00A7212A">
      <w:pPr>
        <w:pStyle w:val="Level2"/>
        <w:numPr>
          <w:ilvl w:val="0"/>
          <w:numId w:val="0"/>
        </w:numPr>
        <w:tabs>
          <w:tab w:val="left" w:pos="1440"/>
        </w:tabs>
        <w:spacing w:line="240" w:lineRule="auto"/>
        <w:ind w:left="720"/>
        <w:rPr>
          <w:b/>
          <w:szCs w:val="24"/>
        </w:rPr>
      </w:pPr>
      <w:r w:rsidRPr="00E44928">
        <w:rPr>
          <w:b/>
          <w:szCs w:val="24"/>
        </w:rPr>
        <w:t xml:space="preserve"> </w:t>
      </w:r>
    </w:p>
    <w:p w14:paraId="0E5C0AA4" w14:textId="77777777" w:rsidR="00A7212A" w:rsidRPr="00E44928" w:rsidRDefault="00A7212A" w:rsidP="00123F57">
      <w:pPr>
        <w:pStyle w:val="Heading1"/>
        <w:rPr>
          <w:rFonts w:ascii="Times New Roman" w:hAnsi="Times New Roman"/>
        </w:rPr>
      </w:pPr>
      <w:r w:rsidRPr="00E44928">
        <w:rPr>
          <w:rFonts w:ascii="Times New Roman" w:hAnsi="Times New Roman"/>
        </w:rPr>
        <w:t>Services, Software Implementation and Acceptance</w:t>
      </w:r>
    </w:p>
    <w:p w14:paraId="7C10F57D" w14:textId="404D3E89" w:rsidR="00A7212A" w:rsidRPr="00E44928" w:rsidRDefault="00A7212A" w:rsidP="00A7212A">
      <w:pPr>
        <w:pStyle w:val="Level2"/>
        <w:numPr>
          <w:ilvl w:val="1"/>
          <w:numId w:val="4"/>
        </w:numPr>
        <w:tabs>
          <w:tab w:val="left" w:pos="1440"/>
        </w:tabs>
        <w:spacing w:line="240" w:lineRule="auto"/>
        <w:rPr>
          <w:szCs w:val="24"/>
        </w:rPr>
      </w:pPr>
      <w:r w:rsidRPr="00E44928">
        <w:rPr>
          <w:b/>
          <w:szCs w:val="24"/>
        </w:rPr>
        <w:t>Services Contractor Agrees to Perform</w:t>
      </w:r>
      <w:r w:rsidRPr="00E44928">
        <w:rPr>
          <w:szCs w:val="24"/>
        </w:rPr>
        <w:t xml:space="preserve">. Contractor agrees to perform the Services provided for in </w:t>
      </w:r>
      <w:r w:rsidRPr="005C45B3">
        <w:rPr>
          <w:color w:val="00B050"/>
          <w:szCs w:val="24"/>
        </w:rPr>
        <w:t xml:space="preserve">Appendices </w:t>
      </w:r>
      <w:r w:rsidR="007E6A3B">
        <w:rPr>
          <w:color w:val="00B050"/>
          <w:szCs w:val="24"/>
        </w:rPr>
        <w:t>[</w:t>
      </w:r>
      <w:r w:rsidRPr="005C45B3">
        <w:rPr>
          <w:color w:val="00B050"/>
          <w:szCs w:val="24"/>
        </w:rPr>
        <w:t>A-D</w:t>
      </w:r>
      <w:r w:rsidR="007E6A3B">
        <w:rPr>
          <w:color w:val="00B050"/>
          <w:szCs w:val="24"/>
        </w:rPr>
        <w:t>]</w:t>
      </w:r>
      <w:r w:rsidRPr="00E44928">
        <w:rPr>
          <w:szCs w:val="24"/>
        </w:rPr>
        <w:t>, “Scope of Services.” Officers and employees of the City are not authorized to request and the City is not required to compensate for Services beyond those stated.</w:t>
      </w:r>
    </w:p>
    <w:p w14:paraId="31A6BA4A"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Software Implementation.</w:t>
      </w:r>
    </w:p>
    <w:p w14:paraId="644588B7" w14:textId="77777777" w:rsidR="00A7212A" w:rsidRPr="00E44928" w:rsidRDefault="00A7212A" w:rsidP="00A7212A">
      <w:pPr>
        <w:pStyle w:val="Level3"/>
        <w:numPr>
          <w:ilvl w:val="2"/>
          <w:numId w:val="1"/>
        </w:numPr>
        <w:tabs>
          <w:tab w:val="clear" w:pos="2160"/>
          <w:tab w:val="num" w:pos="2250"/>
        </w:tabs>
        <w:spacing w:line="240" w:lineRule="auto"/>
        <w:rPr>
          <w:szCs w:val="24"/>
        </w:rPr>
      </w:pPr>
      <w:r w:rsidRPr="00E44928">
        <w:rPr>
          <w:b/>
          <w:szCs w:val="24"/>
        </w:rPr>
        <w:t>Program Development.</w:t>
      </w:r>
      <w:r w:rsidRPr="00E44928">
        <w:rPr>
          <w:szCs w:val="24"/>
        </w:rPr>
        <w:t xml:space="preserve"> Subject to the terms and conditions of this Agreement, and in consideration for the payments to be made, Contractor agrees to design, develop, and install the Programs in the following discrete and sequential phases. In Phase 1, Contractor will develop Functional Specifications; in Phase 2, Contractor will create the Design Specifications; in Phase 3, Contractor will code the Programs, install the completed System at City’s site, and deliver the Documentation for the System. The Work covered under each phase is specified in </w:t>
      </w:r>
      <w:r w:rsidRPr="00E44928">
        <w:rPr>
          <w:color w:val="00B050"/>
          <w:szCs w:val="24"/>
        </w:rPr>
        <w:t>[specify the document or Appendix which describes the scope of work]</w:t>
      </w:r>
      <w:r w:rsidRPr="00E44928">
        <w:rPr>
          <w:szCs w:val="24"/>
        </w:rPr>
        <w:t>. Upon completion of Phase 3, the System will be subject to Acceptance Testing to verify conformity with the Design Specifications.</w:t>
      </w:r>
    </w:p>
    <w:p w14:paraId="5A9ABA88" w14:textId="77777777" w:rsidR="00A7212A" w:rsidRPr="00E44928" w:rsidRDefault="00A7212A" w:rsidP="00A7212A">
      <w:pPr>
        <w:pStyle w:val="Level3"/>
        <w:numPr>
          <w:ilvl w:val="2"/>
          <w:numId w:val="1"/>
        </w:numPr>
        <w:tabs>
          <w:tab w:val="clear" w:pos="2160"/>
          <w:tab w:val="num" w:pos="2250"/>
        </w:tabs>
        <w:spacing w:line="240" w:lineRule="auto"/>
        <w:rPr>
          <w:szCs w:val="24"/>
        </w:rPr>
      </w:pPr>
      <w:r w:rsidRPr="00E44928">
        <w:rPr>
          <w:b/>
          <w:szCs w:val="24"/>
        </w:rPr>
        <w:t>Interpretation of the Specifications.</w:t>
      </w:r>
      <w:r w:rsidRPr="00E44928">
        <w:rPr>
          <w:szCs w:val="24"/>
        </w:rPr>
        <w:t xml:space="preserve"> The City hereby acknowledges that the Functional Specifications will, upon acceptance by the City, provide the basis for the Design Specifications, and that the Design Specifications will, upon acceptance by the City, provide the basis for the coding and installation of the Programs. In the event of a variance between the written proposal Contractor submitted in response to City’s request for the services to be performed under this Agreement (the “Proposal”) and the Functional Specifications, the Functional Specifications shall be determinative. In the event of a variance between the Functional Specifications and the Design Specifications, the Design Specifications shall be determinative.</w:t>
      </w:r>
    </w:p>
    <w:p w14:paraId="0BFD6170" w14:textId="77777777" w:rsidR="00A7212A" w:rsidRPr="00E44928" w:rsidRDefault="00A7212A" w:rsidP="00A7212A">
      <w:pPr>
        <w:pStyle w:val="Level3"/>
        <w:numPr>
          <w:ilvl w:val="2"/>
          <w:numId w:val="1"/>
        </w:numPr>
        <w:tabs>
          <w:tab w:val="clear" w:pos="2160"/>
          <w:tab w:val="num" w:pos="2250"/>
        </w:tabs>
        <w:spacing w:line="240" w:lineRule="auto"/>
        <w:rPr>
          <w:szCs w:val="24"/>
        </w:rPr>
      </w:pPr>
      <w:r w:rsidRPr="00E44928">
        <w:rPr>
          <w:b/>
          <w:szCs w:val="24"/>
        </w:rPr>
        <w:t>Interpretive Differences.</w:t>
      </w:r>
      <w:r w:rsidRPr="00E44928">
        <w:rPr>
          <w:szCs w:val="24"/>
        </w:rPr>
        <w:t xml:space="preserve"> In the event City and Contractor differ in their interpretations of the Proposal, Functional Specifications, Design Specifications, or Acceptance Tests, City’s interpretation, if reasonable, shall be determinative.</w:t>
      </w:r>
    </w:p>
    <w:p w14:paraId="3068BECA" w14:textId="77777777" w:rsidR="00A7212A" w:rsidRPr="00E44928" w:rsidRDefault="00A7212A" w:rsidP="00A7212A">
      <w:pPr>
        <w:pStyle w:val="Level3"/>
        <w:numPr>
          <w:ilvl w:val="2"/>
          <w:numId w:val="1"/>
        </w:numPr>
        <w:tabs>
          <w:tab w:val="clear" w:pos="2160"/>
          <w:tab w:val="num" w:pos="2250"/>
        </w:tabs>
        <w:spacing w:line="240" w:lineRule="auto"/>
        <w:ind w:left="90"/>
        <w:rPr>
          <w:szCs w:val="24"/>
        </w:rPr>
      </w:pPr>
      <w:r w:rsidRPr="00E44928">
        <w:rPr>
          <w:b/>
          <w:szCs w:val="24"/>
        </w:rPr>
        <w:lastRenderedPageBreak/>
        <w:t>Change Orders.</w:t>
      </w:r>
    </w:p>
    <w:p w14:paraId="3D6C28AB" w14:textId="77777777" w:rsidR="00A7212A" w:rsidRPr="00E44928" w:rsidRDefault="00A7212A" w:rsidP="00A7212A">
      <w:pPr>
        <w:pStyle w:val="Level4"/>
        <w:numPr>
          <w:ilvl w:val="3"/>
          <w:numId w:val="4"/>
        </w:numPr>
        <w:spacing w:line="240" w:lineRule="auto"/>
        <w:rPr>
          <w:szCs w:val="24"/>
        </w:rPr>
      </w:pPr>
      <w:r w:rsidRPr="00E44928">
        <w:rPr>
          <w:b/>
          <w:szCs w:val="24"/>
        </w:rPr>
        <w:t>City Proposed Change Order.</w:t>
      </w:r>
      <w:r w:rsidRPr="00E44928">
        <w:rPr>
          <w:szCs w:val="24"/>
        </w:rPr>
        <w:t xml:space="preserve"> The City may at any time, by written order, and without notice to Contractor’s sureties, submit a Change Order to Contractor. Within ten (10) working days of receiving a proposed Change Order, Contractor shall submit to City a written cost estimate, which shall include any adjustments to the Project price, the Project Schedule, the Statement of Work, the Acceptance Criteria or any other obligations of Contractor, as applicable.</w:t>
      </w:r>
    </w:p>
    <w:p w14:paraId="7961076D" w14:textId="77777777" w:rsidR="00A7212A" w:rsidRPr="00E44928" w:rsidRDefault="00A7212A" w:rsidP="00A7212A">
      <w:pPr>
        <w:pStyle w:val="Level4"/>
        <w:numPr>
          <w:ilvl w:val="3"/>
          <w:numId w:val="4"/>
        </w:numPr>
        <w:spacing w:line="240" w:lineRule="auto"/>
        <w:rPr>
          <w:szCs w:val="24"/>
        </w:rPr>
      </w:pPr>
      <w:r w:rsidRPr="00E44928">
        <w:rPr>
          <w:b/>
          <w:szCs w:val="24"/>
        </w:rPr>
        <w:t>Contractor Proposed Change Order.</w:t>
      </w:r>
      <w:r w:rsidRPr="00E44928">
        <w:rPr>
          <w:szCs w:val="24"/>
        </w:rPr>
        <w:t xml:space="preserve"> Contractor may also propose a Change Order involving either additions, deletions, or revisions to the Work, or any obligations imposed upon the Parties under this Agreement. Contractor’s proposed Change Order shall be in the form of a Request for Change (“RFC”) which shall explain, in writing, Contractor’s basis for requesting the Change Order and the impact of the proposed Change Order on the Project Schedule, the cost of Work, the Agreement documents and Deliverables, and any other interdependent Work, including but not limited to, the Acceptance Criteria, training, documentation, performance, resources, data conversion, users, re-engineering tasks, and all other aspects of the Project, as provided in this Agreement.</w:t>
      </w:r>
    </w:p>
    <w:p w14:paraId="1A66E29A" w14:textId="77777777" w:rsidR="00A7212A" w:rsidRPr="00E44928" w:rsidRDefault="00A7212A" w:rsidP="00A7212A">
      <w:pPr>
        <w:pStyle w:val="Level4"/>
        <w:numPr>
          <w:ilvl w:val="3"/>
          <w:numId w:val="4"/>
        </w:numPr>
        <w:spacing w:line="240" w:lineRule="auto"/>
        <w:rPr>
          <w:szCs w:val="24"/>
        </w:rPr>
      </w:pPr>
      <w:r w:rsidRPr="00E44928">
        <w:rPr>
          <w:szCs w:val="24"/>
        </w:rPr>
        <w:t>Any Change Order requiring a Project price adjustment that results in an overall increase to the not to exceed Project compensation (Section 3.3), shall be agreed to in writing by the Parties and executed in the same manner as this Agreement pursuant to Section 11.5, (“Modification of this Agreement”).</w:t>
      </w:r>
    </w:p>
    <w:p w14:paraId="780FE71D" w14:textId="77777777" w:rsidR="00A7212A" w:rsidRPr="00E44928" w:rsidRDefault="00A7212A" w:rsidP="00A7212A">
      <w:pPr>
        <w:pStyle w:val="Level4"/>
        <w:numPr>
          <w:ilvl w:val="3"/>
          <w:numId w:val="4"/>
        </w:numPr>
        <w:spacing w:line="240" w:lineRule="auto"/>
        <w:rPr>
          <w:szCs w:val="24"/>
        </w:rPr>
      </w:pPr>
      <w:r w:rsidRPr="00E44928">
        <w:rPr>
          <w:szCs w:val="24"/>
        </w:rPr>
        <w:t>All Change Orders must be approved, in writing, by City’s Project Manager. Contractor shall not proceed with any work contemplated in any Change Order until it receives written notification to commence such work from City’s Project Manager.</w:t>
      </w:r>
    </w:p>
    <w:p w14:paraId="15223415" w14:textId="77777777" w:rsidR="00A7212A" w:rsidRPr="00E44928" w:rsidRDefault="00A7212A" w:rsidP="00A7212A">
      <w:pPr>
        <w:pStyle w:val="Level4"/>
        <w:numPr>
          <w:ilvl w:val="3"/>
          <w:numId w:val="4"/>
        </w:numPr>
        <w:spacing w:line="240" w:lineRule="auto"/>
        <w:rPr>
          <w:szCs w:val="24"/>
        </w:rPr>
      </w:pPr>
      <w:r w:rsidRPr="00E44928">
        <w:rPr>
          <w:szCs w:val="24"/>
        </w:rPr>
        <w:t>The City shall have authority to order minor changes in the Work not involving either an adjustment in the total contract sum or an extension of the time for completion of the Work. The City’s Project Manager may waive a variation in the Work if, in his or her opinion, such variation does not materially change the Work or the Program’s performance.</w:t>
      </w:r>
    </w:p>
    <w:p w14:paraId="5C34B682"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Acceptance Procedure.</w:t>
      </w:r>
      <w:r w:rsidRPr="00E44928">
        <w:rPr>
          <w:szCs w:val="24"/>
        </w:rPr>
        <w:t xml:space="preserve"> </w:t>
      </w:r>
    </w:p>
    <w:p w14:paraId="6D4A91DC" w14:textId="77777777" w:rsidR="00A7212A" w:rsidRPr="00E44928" w:rsidRDefault="00A7212A" w:rsidP="00A7212A">
      <w:pPr>
        <w:pStyle w:val="Level3"/>
        <w:numPr>
          <w:ilvl w:val="2"/>
          <w:numId w:val="1"/>
        </w:numPr>
        <w:tabs>
          <w:tab w:val="clear" w:pos="2160"/>
          <w:tab w:val="num" w:pos="2250"/>
        </w:tabs>
        <w:spacing w:line="240" w:lineRule="auto"/>
        <w:rPr>
          <w:szCs w:val="24"/>
        </w:rPr>
      </w:pPr>
      <w:r w:rsidRPr="00E44928">
        <w:rPr>
          <w:b/>
          <w:szCs w:val="24"/>
        </w:rPr>
        <w:t>Acceptance of Phases 1 and Phase 2.</w:t>
      </w:r>
      <w:r w:rsidRPr="00E44928">
        <w:rPr>
          <w:szCs w:val="24"/>
        </w:rPr>
        <w:t xml:space="preserve"> Upon completion of Phases 1 and Phase 2 </w:t>
      </w:r>
      <w:r w:rsidRPr="00E44928">
        <w:rPr>
          <w:color w:val="00B050"/>
          <w:szCs w:val="24"/>
        </w:rPr>
        <w:t xml:space="preserve">[add more phases if needed] </w:t>
      </w:r>
      <w:r w:rsidRPr="00E44928">
        <w:rPr>
          <w:szCs w:val="24"/>
        </w:rPr>
        <w:t>of Program development, City shall, within the Review Period, review and give notice to Contractor of City’s acceptance or rejection of the specifications of each completed phase of Work. Should City reject either the Phase 1 or Phase 2 Work, then City is entitled to another Review Period upon receipt from Contractor of the revised Phase 1 or Phase 2 specifications. In the event that Contractor fails to provide Phase 1 or Phase 2 Work which meets the Acceptance Criteria of this Agreement during the Acceptance Window, City may, at its option, assess Liquidated Damages per Section 4.12 of this Agreement and/or terminate this Agreement under Section 8.2, “Termination for Default; Remedies.”</w:t>
      </w:r>
    </w:p>
    <w:p w14:paraId="55F7735C" w14:textId="77777777" w:rsidR="00A7212A" w:rsidRPr="00E44928" w:rsidRDefault="00A7212A" w:rsidP="00A7212A">
      <w:pPr>
        <w:pStyle w:val="Level3"/>
        <w:numPr>
          <w:ilvl w:val="2"/>
          <w:numId w:val="1"/>
        </w:numPr>
        <w:tabs>
          <w:tab w:val="clear" w:pos="2160"/>
          <w:tab w:val="num" w:pos="2250"/>
        </w:tabs>
        <w:spacing w:line="240" w:lineRule="auto"/>
        <w:rPr>
          <w:szCs w:val="24"/>
        </w:rPr>
      </w:pPr>
      <w:r w:rsidRPr="00E44928">
        <w:rPr>
          <w:b/>
          <w:szCs w:val="24"/>
        </w:rPr>
        <w:t>Final Acceptance of System.</w:t>
      </w:r>
      <w:r w:rsidRPr="00E44928">
        <w:rPr>
          <w:szCs w:val="24"/>
        </w:rPr>
        <w:t xml:space="preserve"> Upon completion of Phase 3 </w:t>
      </w:r>
      <w:r w:rsidRPr="00E44928">
        <w:rPr>
          <w:color w:val="00B050"/>
          <w:szCs w:val="24"/>
        </w:rPr>
        <w:t>[update the phase number if needed]</w:t>
      </w:r>
      <w:r w:rsidRPr="00E44928">
        <w:rPr>
          <w:szCs w:val="24"/>
        </w:rPr>
        <w:t>, City and Contractor shall conduct Acceptance Testing of the System in accordance with the Acceptance Test Plan. City will not be deemed to have Accepted any Program or the System until Contractor receives written notice of Acceptance from City.</w:t>
      </w:r>
    </w:p>
    <w:p w14:paraId="11116625" w14:textId="77777777" w:rsidR="00A7212A" w:rsidRPr="00E44928" w:rsidRDefault="00A7212A" w:rsidP="00A7212A">
      <w:pPr>
        <w:pStyle w:val="Level3"/>
        <w:numPr>
          <w:ilvl w:val="2"/>
          <w:numId w:val="1"/>
        </w:numPr>
        <w:tabs>
          <w:tab w:val="clear" w:pos="2160"/>
          <w:tab w:val="num" w:pos="2250"/>
        </w:tabs>
        <w:spacing w:line="240" w:lineRule="auto"/>
        <w:rPr>
          <w:szCs w:val="24"/>
        </w:rPr>
      </w:pPr>
      <w:r w:rsidRPr="00E44928">
        <w:rPr>
          <w:b/>
          <w:szCs w:val="24"/>
        </w:rPr>
        <w:lastRenderedPageBreak/>
        <w:t>Data Conversion.</w:t>
      </w:r>
      <w:r w:rsidRPr="00E44928">
        <w:rPr>
          <w:szCs w:val="24"/>
        </w:rPr>
        <w:t xml:space="preserve"> </w:t>
      </w:r>
      <w:r w:rsidRPr="00E44928">
        <w:rPr>
          <w:color w:val="00B050"/>
          <w:szCs w:val="24"/>
        </w:rPr>
        <w:t xml:space="preserve">[insert City or Contractor] </w:t>
      </w:r>
      <w:r w:rsidRPr="00E44928">
        <w:rPr>
          <w:szCs w:val="24"/>
        </w:rPr>
        <w:t xml:space="preserve">shall be responsible for the timely and accurate conversion of City’s data to the format required by the Programs </w:t>
      </w:r>
      <w:r w:rsidRPr="00E44928">
        <w:rPr>
          <w:color w:val="00B050"/>
          <w:szCs w:val="24"/>
        </w:rPr>
        <w:t>[or, System]</w:t>
      </w:r>
      <w:r w:rsidRPr="00E44928">
        <w:rPr>
          <w:szCs w:val="24"/>
        </w:rPr>
        <w:t xml:space="preserve">, and for providing the test data specified in the Acceptance Test Plan </w:t>
      </w:r>
      <w:r w:rsidRPr="00E44928">
        <w:rPr>
          <w:color w:val="00B050"/>
          <w:szCs w:val="24"/>
        </w:rPr>
        <w:t>[or, Design Specifications]</w:t>
      </w:r>
      <w:r w:rsidRPr="00E44928">
        <w:rPr>
          <w:szCs w:val="24"/>
        </w:rPr>
        <w:t>.</w:t>
      </w:r>
    </w:p>
    <w:p w14:paraId="7DD0B27D" w14:textId="77777777" w:rsidR="00A7212A" w:rsidRPr="00E44928" w:rsidRDefault="00A7212A" w:rsidP="00A7212A">
      <w:pPr>
        <w:pStyle w:val="Level3"/>
        <w:numPr>
          <w:ilvl w:val="2"/>
          <w:numId w:val="1"/>
        </w:numPr>
        <w:tabs>
          <w:tab w:val="clear" w:pos="2160"/>
          <w:tab w:val="num" w:pos="2250"/>
        </w:tabs>
        <w:spacing w:line="240" w:lineRule="auto"/>
        <w:rPr>
          <w:szCs w:val="24"/>
        </w:rPr>
      </w:pPr>
      <w:r w:rsidRPr="00E44928">
        <w:rPr>
          <w:b/>
          <w:szCs w:val="24"/>
        </w:rPr>
        <w:t>Contractor’s Assistance in Acceptance Tests.</w:t>
      </w:r>
      <w:r w:rsidRPr="00E44928">
        <w:rPr>
          <w:szCs w:val="24"/>
        </w:rPr>
        <w:t xml:space="preserve"> Contractor must furnish all materials, equipment, and technical assistance necessary to conduct the Acceptance Tests. Test Equipment provided by Contractor for performance of the Acceptance Tests shall be currently certified as “calibrated” by the test equipment manufacturer, or its authorized calibration service agent. (</w:t>
      </w:r>
      <w:r w:rsidRPr="00E44928">
        <w:rPr>
          <w:i/>
          <w:szCs w:val="24"/>
        </w:rPr>
        <w:t>See Section 4.5.8(b)</w:t>
      </w:r>
      <w:r w:rsidRPr="00E44928">
        <w:rPr>
          <w:szCs w:val="24"/>
        </w:rPr>
        <w:t>)</w:t>
      </w:r>
    </w:p>
    <w:p w14:paraId="4A5C6BC2" w14:textId="77777777" w:rsidR="00A7212A" w:rsidRPr="00E44928" w:rsidRDefault="00A7212A" w:rsidP="00A7212A">
      <w:pPr>
        <w:pStyle w:val="Level3"/>
        <w:numPr>
          <w:ilvl w:val="2"/>
          <w:numId w:val="1"/>
        </w:numPr>
        <w:tabs>
          <w:tab w:val="clear" w:pos="2160"/>
          <w:tab w:val="num" w:pos="2250"/>
        </w:tabs>
        <w:spacing w:line="240" w:lineRule="auto"/>
        <w:rPr>
          <w:szCs w:val="24"/>
        </w:rPr>
      </w:pPr>
      <w:r w:rsidRPr="00E44928">
        <w:rPr>
          <w:b/>
          <w:szCs w:val="24"/>
        </w:rPr>
        <w:t xml:space="preserve">Failure to Pass Acceptance Tests. </w:t>
      </w:r>
      <w:r w:rsidRPr="00E44928">
        <w:rPr>
          <w:szCs w:val="24"/>
        </w:rPr>
        <w:t xml:space="preserve">In the event that City determines that the System fails to meet the standards set forth in the Acceptance Test Plan, City shall promptly report to Contractor each deficiency, and Contractor will correct the reproducible aspects of the problem or failure within </w:t>
      </w:r>
      <w:r w:rsidRPr="00E44928">
        <w:rPr>
          <w:color w:val="00B050"/>
          <w:szCs w:val="24"/>
        </w:rPr>
        <w:t>[insert number]</w:t>
      </w:r>
      <w:r w:rsidRPr="00E44928">
        <w:rPr>
          <w:szCs w:val="24"/>
        </w:rPr>
        <w:t xml:space="preserve"> days from date of Contractor’s receipt of notice of the problem or failure. Problems or failures that do not re-occur or cannot be repeated by Contractor, or by the City in Contractor’s presence, shall not be considered a failure. In the event that Contractor cannot achieve System Acceptance within </w:t>
      </w:r>
      <w:r w:rsidRPr="00E44928">
        <w:rPr>
          <w:color w:val="00B050"/>
          <w:szCs w:val="24"/>
        </w:rPr>
        <w:t>[insert number]</w:t>
      </w:r>
      <w:r w:rsidRPr="00E44928">
        <w:rPr>
          <w:szCs w:val="24"/>
        </w:rPr>
        <w:t xml:space="preserve"> days following the commencement of Acceptance Testing, Contractor shall be in default under this Agreement and, in addition to those remedies set forth in Article 8 entitled “Termination and Default” City is further entitled to a refund of all payments made to Contractor under this Agreement.</w:t>
      </w:r>
    </w:p>
    <w:p w14:paraId="2319090D" w14:textId="77777777" w:rsidR="00A7212A" w:rsidRPr="00E44928" w:rsidRDefault="00A7212A" w:rsidP="00A7212A">
      <w:pPr>
        <w:pStyle w:val="Level3"/>
        <w:numPr>
          <w:ilvl w:val="2"/>
          <w:numId w:val="1"/>
        </w:numPr>
        <w:tabs>
          <w:tab w:val="clear" w:pos="2160"/>
          <w:tab w:val="num" w:pos="2250"/>
        </w:tabs>
        <w:spacing w:line="240" w:lineRule="auto"/>
        <w:rPr>
          <w:szCs w:val="24"/>
        </w:rPr>
      </w:pPr>
      <w:r w:rsidRPr="00E44928">
        <w:rPr>
          <w:b/>
          <w:szCs w:val="24"/>
        </w:rPr>
        <w:t>Parallel Processing.</w:t>
      </w:r>
      <w:r w:rsidRPr="00E44928">
        <w:rPr>
          <w:szCs w:val="24"/>
        </w:rPr>
        <w:t xml:space="preserve"> The Parties contemplate that parallel processing will be used until both the Programs </w:t>
      </w:r>
      <w:r w:rsidRPr="00E44928">
        <w:rPr>
          <w:color w:val="00B050"/>
          <w:szCs w:val="24"/>
        </w:rPr>
        <w:t>[or, the System]</w:t>
      </w:r>
      <w:r w:rsidRPr="00E44928">
        <w:rPr>
          <w:szCs w:val="24"/>
        </w:rPr>
        <w:t xml:space="preserve"> and its backup have completed the Acceptance Tests.</w:t>
      </w:r>
    </w:p>
    <w:p w14:paraId="5F96BB55"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Documentation Delivery and Training.</w:t>
      </w:r>
    </w:p>
    <w:p w14:paraId="349D990D" w14:textId="23011136" w:rsidR="00A7212A" w:rsidRPr="00E44928" w:rsidRDefault="00A7212A" w:rsidP="00A7212A">
      <w:pPr>
        <w:pStyle w:val="Level3"/>
        <w:numPr>
          <w:ilvl w:val="2"/>
          <w:numId w:val="1"/>
        </w:numPr>
        <w:tabs>
          <w:tab w:val="clear" w:pos="2160"/>
          <w:tab w:val="num" w:pos="2250"/>
        </w:tabs>
        <w:spacing w:line="240" w:lineRule="auto"/>
        <w:rPr>
          <w:szCs w:val="24"/>
        </w:rPr>
      </w:pPr>
      <w:r w:rsidRPr="00E44928">
        <w:rPr>
          <w:b/>
          <w:szCs w:val="24"/>
        </w:rPr>
        <w:t>Documentation Delivery.</w:t>
      </w:r>
      <w:r w:rsidRPr="00E44928">
        <w:rPr>
          <w:szCs w:val="24"/>
        </w:rPr>
        <w:t xml:space="preserve"> Contractor will deliver </w:t>
      </w:r>
      <w:r w:rsidRPr="00E44928">
        <w:rPr>
          <w:color w:val="00B050"/>
          <w:szCs w:val="24"/>
        </w:rPr>
        <w:t>[insert number]</w:t>
      </w:r>
      <w:r w:rsidRPr="00E44928">
        <w:rPr>
          <w:szCs w:val="24"/>
        </w:rPr>
        <w:t xml:space="preserve"> copies of the completed Documentation for the Programs </w:t>
      </w:r>
      <w:r w:rsidRPr="00E44928">
        <w:rPr>
          <w:color w:val="00B050"/>
          <w:szCs w:val="24"/>
        </w:rPr>
        <w:t>[or, the System]</w:t>
      </w:r>
      <w:r w:rsidRPr="00E44928">
        <w:rPr>
          <w:szCs w:val="24"/>
        </w:rPr>
        <w:t xml:space="preserve"> in accordance with the Documentation description, </w:t>
      </w:r>
      <w:r w:rsidRPr="003E7F8E">
        <w:rPr>
          <w:color w:val="00B050"/>
          <w:szCs w:val="24"/>
        </w:rPr>
        <w:t xml:space="preserve">Appendix </w:t>
      </w:r>
      <w:r w:rsidR="000B50CF">
        <w:rPr>
          <w:color w:val="00B050"/>
          <w:szCs w:val="24"/>
        </w:rPr>
        <w:t>[</w:t>
      </w:r>
      <w:r w:rsidRPr="003E7F8E">
        <w:rPr>
          <w:color w:val="00B050"/>
          <w:szCs w:val="24"/>
        </w:rPr>
        <w:t>B</w:t>
      </w:r>
      <w:r w:rsidR="000B50CF">
        <w:rPr>
          <w:color w:val="00B050"/>
          <w:szCs w:val="24"/>
        </w:rPr>
        <w:t>]</w:t>
      </w:r>
      <w:r w:rsidRPr="00E44928">
        <w:rPr>
          <w:szCs w:val="24"/>
        </w:rPr>
        <w:t xml:space="preserve">, and the Project Schedule, </w:t>
      </w:r>
      <w:r w:rsidRPr="003E7F8E">
        <w:rPr>
          <w:color w:val="00B050"/>
          <w:szCs w:val="24"/>
        </w:rPr>
        <w:t xml:space="preserve">Appendix </w:t>
      </w:r>
      <w:r w:rsidR="000B50CF">
        <w:rPr>
          <w:color w:val="00B050"/>
          <w:szCs w:val="24"/>
        </w:rPr>
        <w:t>[</w:t>
      </w:r>
      <w:r w:rsidRPr="003E7F8E">
        <w:rPr>
          <w:color w:val="00B050"/>
          <w:szCs w:val="24"/>
        </w:rPr>
        <w:t>C</w:t>
      </w:r>
      <w:r w:rsidR="000B50CF">
        <w:rPr>
          <w:color w:val="00B050"/>
          <w:szCs w:val="24"/>
        </w:rPr>
        <w:t>]</w:t>
      </w:r>
      <w:r w:rsidRPr="00E44928">
        <w:rPr>
          <w:szCs w:val="24"/>
        </w:rPr>
        <w:t>. The City may withhold its issuance of the notice of final Acceptance until City receives the completed Documentation.</w:t>
      </w:r>
    </w:p>
    <w:p w14:paraId="707A1A22" w14:textId="77777777" w:rsidR="00A7212A" w:rsidRPr="00E44928" w:rsidRDefault="00A7212A" w:rsidP="00A7212A">
      <w:pPr>
        <w:pStyle w:val="Level3"/>
        <w:numPr>
          <w:ilvl w:val="2"/>
          <w:numId w:val="1"/>
        </w:numPr>
        <w:tabs>
          <w:tab w:val="clear" w:pos="2160"/>
          <w:tab w:val="num" w:pos="2250"/>
        </w:tabs>
        <w:spacing w:line="240" w:lineRule="auto"/>
        <w:rPr>
          <w:szCs w:val="24"/>
        </w:rPr>
      </w:pPr>
      <w:r w:rsidRPr="00E44928">
        <w:rPr>
          <w:b/>
          <w:szCs w:val="24"/>
        </w:rPr>
        <w:t>City Training.</w:t>
      </w:r>
      <w:r w:rsidRPr="00E44928">
        <w:rPr>
          <w:szCs w:val="24"/>
        </w:rPr>
        <w:t xml:space="preserve"> Contractor will provide up to </w:t>
      </w:r>
      <w:r w:rsidRPr="00E44928">
        <w:rPr>
          <w:color w:val="00B050"/>
          <w:szCs w:val="24"/>
        </w:rPr>
        <w:t xml:space="preserve">[insert number] </w:t>
      </w:r>
      <w:r w:rsidRPr="00E44928">
        <w:rPr>
          <w:szCs w:val="24"/>
        </w:rPr>
        <w:t xml:space="preserve">hours of training to </w:t>
      </w:r>
      <w:r w:rsidRPr="00E44928">
        <w:rPr>
          <w:color w:val="00B050"/>
          <w:szCs w:val="24"/>
        </w:rPr>
        <w:t>[insert number]</w:t>
      </w:r>
      <w:r w:rsidRPr="00E44928">
        <w:rPr>
          <w:szCs w:val="24"/>
        </w:rPr>
        <w:t xml:space="preserve"> City personnel at City’s </w:t>
      </w:r>
      <w:r w:rsidRPr="00E44928">
        <w:rPr>
          <w:color w:val="00B050"/>
          <w:szCs w:val="24"/>
        </w:rPr>
        <w:t>[or, Contractor’s]</w:t>
      </w:r>
      <w:r w:rsidRPr="00E44928">
        <w:rPr>
          <w:szCs w:val="24"/>
        </w:rPr>
        <w:t xml:space="preserve"> premises at no charge </w:t>
      </w:r>
      <w:r w:rsidRPr="00E44928">
        <w:rPr>
          <w:color w:val="00B050"/>
          <w:szCs w:val="24"/>
        </w:rPr>
        <w:t>[or, at the rates shown in Appendix E]</w:t>
      </w:r>
      <w:r w:rsidRPr="00E44928">
        <w:rPr>
          <w:szCs w:val="24"/>
        </w:rPr>
        <w:t>. Upon request by the City, Contractor will provide additional training at its then prevailing rates.</w:t>
      </w:r>
    </w:p>
    <w:p w14:paraId="17496C83"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Project Administration.</w:t>
      </w:r>
    </w:p>
    <w:p w14:paraId="76D48F44" w14:textId="77777777" w:rsidR="00A7212A" w:rsidRPr="00E44928" w:rsidRDefault="00A7212A" w:rsidP="000A1E0C">
      <w:pPr>
        <w:pStyle w:val="Level3"/>
        <w:numPr>
          <w:ilvl w:val="2"/>
          <w:numId w:val="1"/>
        </w:numPr>
        <w:spacing w:line="240" w:lineRule="auto"/>
        <w:rPr>
          <w:szCs w:val="24"/>
        </w:rPr>
      </w:pPr>
      <w:r w:rsidRPr="00E44928">
        <w:rPr>
          <w:b/>
          <w:szCs w:val="24"/>
        </w:rPr>
        <w:t>Project Schedule.</w:t>
      </w:r>
      <w:r w:rsidRPr="00E44928">
        <w:rPr>
          <w:szCs w:val="24"/>
        </w:rPr>
        <w:t xml:space="preserve"> The Project Schedule is set forth in Appendix C and may be amended by mutual agreement between City and Contractor.</w:t>
      </w:r>
    </w:p>
    <w:p w14:paraId="4BE912FF" w14:textId="77777777" w:rsidR="00A7212A" w:rsidRPr="00E44928" w:rsidRDefault="00A7212A" w:rsidP="00A7212A">
      <w:pPr>
        <w:pStyle w:val="Level4"/>
        <w:numPr>
          <w:ilvl w:val="3"/>
          <w:numId w:val="4"/>
        </w:numPr>
        <w:spacing w:line="240" w:lineRule="auto"/>
        <w:rPr>
          <w:szCs w:val="24"/>
        </w:rPr>
      </w:pPr>
      <w:r w:rsidRPr="00E44928">
        <w:rPr>
          <w:b/>
          <w:szCs w:val="24"/>
        </w:rPr>
        <w:t>Delays.</w:t>
      </w:r>
      <w:r w:rsidRPr="00E44928">
        <w:rPr>
          <w:szCs w:val="24"/>
        </w:rPr>
        <w:t xml:space="preserve"> To prevent slippage in the completion of the project, Contractor agrees that if such slippage occurs, it will assign additional qualified personnel to the project.</w:t>
      </w:r>
    </w:p>
    <w:p w14:paraId="478A93CF" w14:textId="77777777" w:rsidR="00A7212A" w:rsidRPr="00E44928" w:rsidRDefault="00A7212A" w:rsidP="00A7212A">
      <w:pPr>
        <w:pStyle w:val="Level4"/>
        <w:numPr>
          <w:ilvl w:val="3"/>
          <w:numId w:val="4"/>
        </w:numPr>
        <w:spacing w:line="240" w:lineRule="auto"/>
        <w:rPr>
          <w:szCs w:val="24"/>
        </w:rPr>
      </w:pPr>
      <w:r w:rsidRPr="00E44928">
        <w:rPr>
          <w:b/>
          <w:szCs w:val="24"/>
        </w:rPr>
        <w:t>Time of the Essence.</w:t>
      </w:r>
      <w:r w:rsidRPr="00E44928">
        <w:rPr>
          <w:szCs w:val="24"/>
        </w:rPr>
        <w:t xml:space="preserve"> The Parties agree that time is of the essence, and that the System will be developed and implemented in accordance with the Project Schedule.</w:t>
      </w:r>
    </w:p>
    <w:p w14:paraId="2A553781" w14:textId="77777777" w:rsidR="00A7212A" w:rsidRPr="00E44928" w:rsidRDefault="00A7212A" w:rsidP="00A7212A">
      <w:pPr>
        <w:pStyle w:val="Level4"/>
        <w:numPr>
          <w:ilvl w:val="3"/>
          <w:numId w:val="4"/>
        </w:numPr>
        <w:spacing w:line="240" w:lineRule="auto"/>
        <w:rPr>
          <w:szCs w:val="24"/>
        </w:rPr>
      </w:pPr>
      <w:r w:rsidRPr="00E44928">
        <w:rPr>
          <w:b/>
          <w:szCs w:val="24"/>
        </w:rPr>
        <w:t>Critical Milestones.</w:t>
      </w:r>
      <w:r w:rsidRPr="00E44928">
        <w:rPr>
          <w:szCs w:val="24"/>
        </w:rPr>
        <w:t xml:space="preserve"> Contractor acknowledges and understands that the Project Schedule contains certain time-sensitive milestones (“Critical Milestones”) that </w:t>
      </w:r>
      <w:r w:rsidRPr="00E44928">
        <w:rPr>
          <w:szCs w:val="24"/>
        </w:rPr>
        <w:lastRenderedPageBreak/>
        <w:t xml:space="preserve">must be attained by certain dates; otherwise, the City will suffer financial harm. Milestones that are Critical Milestones are so indicated in the Project Schedule. Notwithstanding City’s ability to assess liquidated damages for Contractor’s failure to meet any Critical Milestone, the time period for achieving final Acceptance shall not exceed </w:t>
      </w:r>
      <w:r w:rsidRPr="00E44928">
        <w:rPr>
          <w:color w:val="00B050"/>
          <w:szCs w:val="24"/>
        </w:rPr>
        <w:t>[insert number]</w:t>
      </w:r>
      <w:r w:rsidRPr="00E44928">
        <w:rPr>
          <w:szCs w:val="24"/>
        </w:rPr>
        <w:t xml:space="preserve"> calendar days after initiation of System testing. In addition to any other remedy provided under this Agreement, Contractor’s inability to achieve final Acceptance of the System within </w:t>
      </w:r>
      <w:r w:rsidRPr="00E44928">
        <w:rPr>
          <w:color w:val="00B050"/>
          <w:szCs w:val="24"/>
        </w:rPr>
        <w:t>[insert number]</w:t>
      </w:r>
      <w:r w:rsidRPr="00E44928">
        <w:rPr>
          <w:szCs w:val="24"/>
        </w:rPr>
        <w:t xml:space="preserve"> calendar days after the last Critical Milestone will be cause for immediate termination of this Agreement, and City shall be entitled to a full refund of any amounts paid to Contractor under this Agreement for the portion(s) of the Programs that are not accepted.</w:t>
      </w:r>
    </w:p>
    <w:p w14:paraId="223F1865" w14:textId="77777777" w:rsidR="00A7212A" w:rsidRPr="00E44928" w:rsidRDefault="00A7212A" w:rsidP="000A1E0C">
      <w:pPr>
        <w:pStyle w:val="Level3"/>
        <w:numPr>
          <w:ilvl w:val="2"/>
          <w:numId w:val="1"/>
        </w:numPr>
        <w:spacing w:line="240" w:lineRule="auto"/>
        <w:rPr>
          <w:szCs w:val="24"/>
        </w:rPr>
      </w:pPr>
      <w:r w:rsidRPr="00E44928">
        <w:rPr>
          <w:b/>
          <w:szCs w:val="24"/>
        </w:rPr>
        <w:t>Progress Reports.</w:t>
      </w:r>
      <w:r w:rsidRPr="00E44928">
        <w:rPr>
          <w:szCs w:val="24"/>
        </w:rPr>
        <w:t xml:space="preserve"> Contractor will provide City with monthly </w:t>
      </w:r>
      <w:r w:rsidRPr="00E44928">
        <w:rPr>
          <w:color w:val="00B050"/>
          <w:szCs w:val="24"/>
        </w:rPr>
        <w:t>[or, weekly]</w:t>
      </w:r>
      <w:r w:rsidRPr="00E44928">
        <w:rPr>
          <w:szCs w:val="24"/>
        </w:rPr>
        <w:t xml:space="preserve"> written status reports advising the City of its progress, which reports will be delivered </w:t>
      </w:r>
      <w:r w:rsidRPr="00E44928">
        <w:rPr>
          <w:color w:val="00B050"/>
          <w:szCs w:val="24"/>
        </w:rPr>
        <w:t>[insert number]</w:t>
      </w:r>
      <w:r w:rsidRPr="00E44928">
        <w:rPr>
          <w:szCs w:val="24"/>
        </w:rPr>
        <w:t xml:space="preserve"> days following the month to which it relates.</w:t>
      </w:r>
    </w:p>
    <w:p w14:paraId="6997ADEF" w14:textId="77777777" w:rsidR="00A7212A" w:rsidRPr="00E44928" w:rsidRDefault="00A7212A" w:rsidP="000A1E0C">
      <w:pPr>
        <w:pStyle w:val="Level3"/>
        <w:numPr>
          <w:ilvl w:val="2"/>
          <w:numId w:val="1"/>
        </w:numPr>
        <w:spacing w:line="240" w:lineRule="auto"/>
        <w:rPr>
          <w:szCs w:val="24"/>
        </w:rPr>
      </w:pPr>
      <w:r w:rsidRPr="00E44928">
        <w:rPr>
          <w:b/>
          <w:szCs w:val="24"/>
        </w:rPr>
        <w:t>Project Managers.</w:t>
      </w:r>
      <w:r w:rsidRPr="00E44928">
        <w:rPr>
          <w:szCs w:val="24"/>
        </w:rPr>
        <w:t xml:space="preserve"> Contractor and City shall each designate a Project Manager, who shall be accessible by telephone throughout the duration of the Agreement and shall be available 9 a.m. to 5 p.m. Monday through Friday, excluding City-designated holidays. These hours may be adjusted by mutual agreement of City and Contractor.</w:t>
      </w:r>
    </w:p>
    <w:p w14:paraId="7AF8A275" w14:textId="77777777" w:rsidR="00A7212A" w:rsidRPr="00E44928" w:rsidRDefault="00A7212A" w:rsidP="00A7212A">
      <w:pPr>
        <w:pStyle w:val="Level4"/>
        <w:numPr>
          <w:ilvl w:val="3"/>
          <w:numId w:val="4"/>
        </w:numPr>
        <w:spacing w:line="240" w:lineRule="auto"/>
        <w:rPr>
          <w:szCs w:val="24"/>
        </w:rPr>
      </w:pPr>
      <w:r w:rsidRPr="00E44928">
        <w:rPr>
          <w:szCs w:val="24"/>
        </w:rPr>
        <w:t>The City’s Project Manager will be authorized to make binding decisions for the City regarding this Agreement and will: (i) review all specifications, technical materials and other documents submitted by Contractor, request necessary corrections, and approve such documents; (ii) provide requested City information and data and assume responsibility on the adequacy of the same; (iii) advise Contractor of City’s requirements; and (iv) upon request provide access to City’s staff, facility and hardware. City’s Project Manager shall have the right to manage and direct any aspect of the Project as may be necessary, in his or her opinion, to safeguard the interest of the City. City’s Project Manager shall communicate all of his or her concerns to Contractor’s Project Manager. In the event Contractor believes that any direction being given by City’s Project Manager shall impair the performance of the Project or any phase thereof, Contractor shall immediately inform the City’s Project Manager of its concern. Except as specifically provided under this Agreement, City’s Project Manager’s management of the Project shall not relieve Contractor of any obligations or liabilities set forth in this Agreement and the Appendices or Exhibits thereto.</w:t>
      </w:r>
    </w:p>
    <w:p w14:paraId="2F7D4D47" w14:textId="77777777" w:rsidR="00A7212A" w:rsidRPr="00E44928" w:rsidRDefault="00A7212A" w:rsidP="00A7212A">
      <w:pPr>
        <w:pStyle w:val="Level4"/>
        <w:numPr>
          <w:ilvl w:val="3"/>
          <w:numId w:val="4"/>
        </w:numPr>
        <w:spacing w:line="240" w:lineRule="auto"/>
        <w:rPr>
          <w:szCs w:val="24"/>
        </w:rPr>
      </w:pPr>
      <w:r w:rsidRPr="00E44928">
        <w:rPr>
          <w:szCs w:val="24"/>
        </w:rPr>
        <w:t>Throughout the term of this Agreement, whenever the Contractor’s Project Manager is not on site, he or she must be available by phone or e-mail. Whenever the Contractor’s Project Manager will be unavoidably absent or otherwise unavailable by phone or e-mail for more than eight hours, then a substitute Project Manager must be designated to respond to telephone calls and e-mails from the City. Contractor shall use its best efforts to maintain the same Project Manager until Final Acceptance of the Programs.</w:t>
      </w:r>
    </w:p>
    <w:p w14:paraId="750A707C" w14:textId="667036E7" w:rsidR="00A7212A" w:rsidRPr="00E44928" w:rsidRDefault="00A7212A" w:rsidP="00A7212A">
      <w:pPr>
        <w:pStyle w:val="Level4"/>
        <w:numPr>
          <w:ilvl w:val="0"/>
          <w:numId w:val="0"/>
        </w:numPr>
        <w:spacing w:line="240" w:lineRule="auto"/>
        <w:ind w:left="720"/>
        <w:rPr>
          <w:color w:val="00B050"/>
          <w:szCs w:val="24"/>
        </w:rPr>
      </w:pPr>
      <w:r w:rsidRPr="00E44928">
        <w:rPr>
          <w:szCs w:val="24"/>
        </w:rPr>
        <w:t>Contractor’s Project Manager:</w:t>
      </w:r>
      <w:r w:rsidRPr="00E44928">
        <w:rPr>
          <w:szCs w:val="24"/>
        </w:rPr>
        <w:tab/>
      </w:r>
      <w:r w:rsidRPr="00E44928">
        <w:rPr>
          <w:color w:val="00B050"/>
          <w:szCs w:val="24"/>
        </w:rPr>
        <w:t>[insert name</w:t>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t>mailing address</w:t>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t>phone number</w:t>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000B50CF">
        <w:rPr>
          <w:color w:val="00B050"/>
          <w:szCs w:val="24"/>
        </w:rPr>
        <w:tab/>
      </w:r>
      <w:r w:rsidRPr="00E44928">
        <w:rPr>
          <w:color w:val="00B050"/>
          <w:szCs w:val="24"/>
        </w:rPr>
        <w:t>e-mail address]</w:t>
      </w:r>
    </w:p>
    <w:p w14:paraId="2C8A4121" w14:textId="79F73333" w:rsidR="00A7212A" w:rsidRPr="00E44928" w:rsidRDefault="00A7212A" w:rsidP="00A7212A">
      <w:pPr>
        <w:pStyle w:val="Level4"/>
        <w:numPr>
          <w:ilvl w:val="0"/>
          <w:numId w:val="0"/>
        </w:numPr>
        <w:spacing w:line="240" w:lineRule="auto"/>
        <w:ind w:left="720"/>
        <w:rPr>
          <w:color w:val="00B050"/>
          <w:szCs w:val="24"/>
        </w:rPr>
      </w:pPr>
      <w:r w:rsidRPr="00E44928">
        <w:rPr>
          <w:szCs w:val="24"/>
        </w:rPr>
        <w:t>City’s Project Manager:</w:t>
      </w:r>
      <w:r w:rsidRPr="00E44928">
        <w:rPr>
          <w:szCs w:val="24"/>
        </w:rPr>
        <w:tab/>
      </w:r>
      <w:r w:rsidRPr="00E44928">
        <w:rPr>
          <w:szCs w:val="24"/>
        </w:rPr>
        <w:tab/>
      </w:r>
      <w:r w:rsidRPr="00E44928">
        <w:rPr>
          <w:color w:val="00B050"/>
          <w:szCs w:val="24"/>
        </w:rPr>
        <w:t>[insert name</w:t>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t>name of department</w:t>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t>mailing address</w:t>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lastRenderedPageBreak/>
        <w:tab/>
      </w:r>
      <w:r w:rsidRPr="00E44928">
        <w:rPr>
          <w:color w:val="00B050"/>
          <w:szCs w:val="24"/>
        </w:rPr>
        <w:tab/>
        <w:t>phone number</w:t>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Pr="00E44928">
        <w:rPr>
          <w:color w:val="00B050"/>
          <w:szCs w:val="24"/>
        </w:rPr>
        <w:tab/>
      </w:r>
      <w:r w:rsidR="000B50CF">
        <w:rPr>
          <w:color w:val="00B050"/>
          <w:szCs w:val="24"/>
        </w:rPr>
        <w:tab/>
      </w:r>
      <w:r w:rsidRPr="00E44928">
        <w:rPr>
          <w:color w:val="00B050"/>
          <w:szCs w:val="24"/>
        </w:rPr>
        <w:t>e-mail address]</w:t>
      </w:r>
    </w:p>
    <w:p w14:paraId="4EF16109" w14:textId="77777777" w:rsidR="00A7212A" w:rsidRPr="00E44928" w:rsidRDefault="00A7212A" w:rsidP="000A1E0C">
      <w:pPr>
        <w:pStyle w:val="Level3"/>
        <w:numPr>
          <w:ilvl w:val="2"/>
          <w:numId w:val="1"/>
        </w:numPr>
        <w:spacing w:line="240" w:lineRule="auto"/>
        <w:rPr>
          <w:szCs w:val="24"/>
        </w:rPr>
      </w:pPr>
      <w:r w:rsidRPr="00E44928">
        <w:rPr>
          <w:b/>
          <w:szCs w:val="24"/>
        </w:rPr>
        <w:t>Changing Project Managers.</w:t>
      </w:r>
      <w:r w:rsidRPr="00E44928">
        <w:rPr>
          <w:szCs w:val="24"/>
        </w:rPr>
        <w:t xml:space="preserve"> The City and Contractor shall use their best efforts to maintain the same Project Manager until Final Acceptance of the System. However, if a Party needs to replace its Project Manager, the Party shall provide the other Party written notice thereof at least forty-five (45) days prior to the date the Project Manager shall be replaced. Such notice shall provide all the required information above. Notwithstanding the foregoing, the Parties have the right to appoint temporary Project Managers in connection with short term unavailability, sick leave or reasonable vacations. Parties shall notify each other in advance of any such temporary appointments. City may require Contractor to replace its Project Manager, by giving Contractor notification thereof and City’s objective reasons therefor.</w:t>
      </w:r>
    </w:p>
    <w:p w14:paraId="1D246C24" w14:textId="77777777" w:rsidR="00A7212A" w:rsidRPr="00E44928" w:rsidRDefault="00A7212A" w:rsidP="000A1E0C">
      <w:pPr>
        <w:pStyle w:val="Level3"/>
        <w:numPr>
          <w:ilvl w:val="2"/>
          <w:numId w:val="1"/>
        </w:numPr>
        <w:spacing w:line="240" w:lineRule="auto"/>
        <w:rPr>
          <w:b/>
          <w:szCs w:val="24"/>
        </w:rPr>
      </w:pPr>
      <w:r w:rsidRPr="00E44928">
        <w:rPr>
          <w:b/>
          <w:szCs w:val="24"/>
        </w:rPr>
        <w:t xml:space="preserve">Qualified Personnel. </w:t>
      </w:r>
      <w:bookmarkStart w:id="23" w:name="_Hlk147502992"/>
      <w:bookmarkStart w:id="24" w:name="_Hlk149211568"/>
      <w:r w:rsidRPr="00E44928">
        <w:rPr>
          <w:szCs w:val="24"/>
        </w:rPr>
        <w:t xml:space="preserve">Contractor represents and warrants that it is qualified to perform the Services </w:t>
      </w:r>
      <w:bookmarkStart w:id="25" w:name="_Hlk216424605"/>
      <w:r w:rsidR="00ED3310" w:rsidRPr="00E44928">
        <w:rPr>
          <w:szCs w:val="24"/>
        </w:rPr>
        <w:t>for which it is contracted to provide through this Agreement</w:t>
      </w:r>
      <w:bookmarkEnd w:id="25"/>
      <w:r w:rsidRPr="00E44928">
        <w:rPr>
          <w:szCs w:val="24"/>
        </w:rPr>
        <w:t>, and that all Services will be performed by competent personnel with the degree of skill and care required by current and sound professional procedures and practices. Contractor will comply with the City’s reasonable requests regarding assignment and/or removal of personnel, but all personnel, including those assigned at City’s request, must be supervised by Contractor. Contractor shall commit sufficient resources for timely completion within the project schedule</w:t>
      </w:r>
      <w:bookmarkEnd w:id="23"/>
      <w:r w:rsidRPr="00E44928">
        <w:rPr>
          <w:szCs w:val="24"/>
        </w:rPr>
        <w:t>.</w:t>
      </w:r>
      <w:bookmarkEnd w:id="24"/>
    </w:p>
    <w:p w14:paraId="7A8552A6" w14:textId="77777777" w:rsidR="00A7212A" w:rsidRPr="00E44928" w:rsidRDefault="00A7212A" w:rsidP="000A1E0C">
      <w:pPr>
        <w:pStyle w:val="Level3"/>
        <w:numPr>
          <w:ilvl w:val="2"/>
          <w:numId w:val="1"/>
        </w:numPr>
        <w:spacing w:line="240" w:lineRule="auto"/>
        <w:rPr>
          <w:szCs w:val="24"/>
        </w:rPr>
      </w:pPr>
      <w:r w:rsidRPr="00E44928">
        <w:rPr>
          <w:b/>
          <w:szCs w:val="24"/>
        </w:rPr>
        <w:t xml:space="preserve">Meetings. </w:t>
      </w:r>
      <w:r w:rsidRPr="00E44928">
        <w:rPr>
          <w:szCs w:val="24"/>
        </w:rPr>
        <w:t>From the commencement date of the Project until the Final Acceptance of the Programs, the Project Managers shall communicate at times and locations designated by City to discuss the progress of the Project. Until the Final Acceptance of the Project, the Project Managers shall communicate, as required by the City, to discuss any operational problems or defects that City has encountered. City shall have the right to call a meeting at any time by providing Contractor forty-eight (48) hours written notice thereof. Such notice shall provide the time, place and the purpose of the meeting. Contractor and City’s Project team must be available to meet as often as is necessary to facilitate timely completion of the Project.</w:t>
      </w:r>
      <w:r w:rsidRPr="00E44928">
        <w:rPr>
          <w:b/>
          <w:szCs w:val="24"/>
        </w:rPr>
        <w:t xml:space="preserve"> </w:t>
      </w:r>
    </w:p>
    <w:p w14:paraId="67C0B166" w14:textId="77777777" w:rsidR="00A7212A" w:rsidRPr="00E44928" w:rsidRDefault="00A7212A" w:rsidP="000A1E0C">
      <w:pPr>
        <w:pStyle w:val="Level3"/>
        <w:numPr>
          <w:ilvl w:val="2"/>
          <w:numId w:val="1"/>
        </w:numPr>
        <w:spacing w:line="240" w:lineRule="auto"/>
        <w:rPr>
          <w:szCs w:val="24"/>
        </w:rPr>
      </w:pPr>
      <w:r w:rsidRPr="00E44928">
        <w:rPr>
          <w:b/>
          <w:szCs w:val="24"/>
        </w:rPr>
        <w:t>Inspection.</w:t>
      </w:r>
      <w:r w:rsidRPr="00E44928">
        <w:rPr>
          <w:szCs w:val="24"/>
        </w:rPr>
        <w:t xml:space="preserve"> City’s Project Manager shall have the right to inspect and/or test, at any time, all Work, Deliverables and materials to be provided for the Project, and the manufacture, assembly and installation of such Deliverables and materials. City’s Project Manager’s inspection shall be based on compliance with the Agreement. City’s Project Manager’s right to inspect all aspects of the Project shall not relieve Contractor of its obligation to furnish material and workmanship in accordance with this Agreement. City’s Project Manager may reject any portion of the Project, which fails to meet any applicable standard.</w:t>
      </w:r>
    </w:p>
    <w:p w14:paraId="66628313" w14:textId="77777777" w:rsidR="00A7212A" w:rsidRPr="00E44928" w:rsidRDefault="00A7212A" w:rsidP="00A7212A">
      <w:pPr>
        <w:pStyle w:val="Level4"/>
        <w:numPr>
          <w:ilvl w:val="3"/>
          <w:numId w:val="4"/>
        </w:numPr>
        <w:spacing w:line="240" w:lineRule="auto"/>
        <w:rPr>
          <w:szCs w:val="24"/>
        </w:rPr>
      </w:pPr>
      <w:r w:rsidRPr="00E44928">
        <w:rPr>
          <w:b/>
          <w:szCs w:val="24"/>
        </w:rPr>
        <w:t xml:space="preserve">Defects Post-Inspection. </w:t>
      </w:r>
      <w:r w:rsidRPr="00E44928">
        <w:rPr>
          <w:szCs w:val="24"/>
        </w:rPr>
        <w:t>Notwithstanding any previous inspection, acceptance, or payment by the City for any Work, or Deliverables found to be in non-compliance with the Agreement, or found to be defective before Final Acceptance of the Project, such Work or Deliverables shall be repaired or replaced within a reasonable period of time by Contractor at its own cost and expense.</w:t>
      </w:r>
    </w:p>
    <w:p w14:paraId="6C4B54C1" w14:textId="77777777" w:rsidR="00A7212A" w:rsidRPr="00E44928" w:rsidRDefault="00A7212A" w:rsidP="00A7212A">
      <w:pPr>
        <w:pStyle w:val="Level4"/>
        <w:numPr>
          <w:ilvl w:val="3"/>
          <w:numId w:val="4"/>
        </w:numPr>
        <w:spacing w:line="240" w:lineRule="auto"/>
        <w:rPr>
          <w:szCs w:val="24"/>
        </w:rPr>
      </w:pPr>
      <w:r w:rsidRPr="00E44928">
        <w:rPr>
          <w:b/>
          <w:szCs w:val="24"/>
        </w:rPr>
        <w:t>Special Testing Tools.</w:t>
      </w:r>
      <w:r w:rsidRPr="00E44928">
        <w:rPr>
          <w:szCs w:val="24"/>
        </w:rPr>
        <w:t xml:space="preserve"> Contractor shall furnish all tools, labor and material which Contractor deems necessary to inspect any Deliverables, Work or material. Unless purchased by the City as part of the Project, Contractor shall provide all test equipment needed to verify Deliverables or Work at its sole cost and expense. The equipment provided by Contractor for performance test shall currently be certified as “calibrated” by the test equipment </w:t>
      </w:r>
      <w:r w:rsidRPr="00E44928">
        <w:rPr>
          <w:szCs w:val="24"/>
        </w:rPr>
        <w:lastRenderedPageBreak/>
        <w:t>manufacturer, or its authorized calibration service agent. Unless purchased by the City, all test equipment shall remain the property of Contractor.</w:t>
      </w:r>
    </w:p>
    <w:p w14:paraId="20FF5CB0" w14:textId="77777777" w:rsidR="00A7212A" w:rsidRPr="00E44928" w:rsidRDefault="00A7212A" w:rsidP="000A1E0C">
      <w:pPr>
        <w:pStyle w:val="Level3"/>
        <w:numPr>
          <w:ilvl w:val="2"/>
          <w:numId w:val="1"/>
        </w:numPr>
        <w:spacing w:line="240" w:lineRule="auto"/>
        <w:rPr>
          <w:szCs w:val="24"/>
        </w:rPr>
      </w:pPr>
      <w:r w:rsidRPr="00E44928">
        <w:rPr>
          <w:b/>
          <w:szCs w:val="24"/>
        </w:rPr>
        <w:t>Right to Stop Work.</w:t>
      </w:r>
      <w:r w:rsidRPr="00E44928">
        <w:rPr>
          <w:szCs w:val="24"/>
        </w:rPr>
        <w:t xml:space="preserve"> City’s Project Manager shall have the right to stop any Work on the Project if: (i) City notifies Contractor of a defect in the Work or Deliverables and after such notice, Contractor fails to promptly commence correction of any identified defects in the Work or Deliverables; or (ii) Contractor fails to carry out any portion of the Project in accordance with this Agreement. All stop work orders from the City shall be in writing and signed by City’s Project Manager. City shall specifically state the cause for the order to stop work. Upon receiving a stop work order, Contractor shall immediately cease working on that portion of the Work specified in the order, until the cause for such order has been eliminated. City’s right to stop any work on the Project shall not give rise to a duty on the part of the City to exercise this right for the benefit of Contractor or any other person or entity. In the event City’s Project Manager orders work to be stopped without proper justification, City shall reimburse Contractor for the actual and direct costs incurred by Contractor due to the delay. Furthermore, Contractor will be entitled to a time extension equal to the number of days delay City has caused due to the unjustified work stoppage. In no event will a stop work order extend beyond 30 days.</w:t>
      </w:r>
    </w:p>
    <w:p w14:paraId="7F93870D" w14:textId="2E7973ED" w:rsidR="00A7212A" w:rsidRPr="00E44928" w:rsidRDefault="00A7212A" w:rsidP="000A1E0C">
      <w:pPr>
        <w:pStyle w:val="Level3"/>
        <w:numPr>
          <w:ilvl w:val="2"/>
          <w:numId w:val="1"/>
        </w:numPr>
        <w:spacing w:line="240" w:lineRule="auto"/>
        <w:rPr>
          <w:i/>
          <w:iCs/>
          <w:color w:val="FF0000"/>
          <w:szCs w:val="24"/>
        </w:rPr>
      </w:pPr>
      <w:r w:rsidRPr="00E44928">
        <w:rPr>
          <w:b/>
          <w:szCs w:val="24"/>
        </w:rPr>
        <w:t>City Facilities.</w:t>
      </w:r>
      <w:r w:rsidR="00D148CE">
        <w:rPr>
          <w:b/>
          <w:szCs w:val="24"/>
        </w:rPr>
        <w:t xml:space="preserve"> </w:t>
      </w:r>
      <w:r w:rsidRPr="00E44928">
        <w:rPr>
          <w:szCs w:val="24"/>
        </w:rPr>
        <w:t xml:space="preserve"> </w:t>
      </w:r>
      <w:r w:rsidR="00D148CE">
        <w:rPr>
          <w:bCs/>
          <w:iCs/>
          <w:color w:val="000000"/>
          <w:szCs w:val="24"/>
        </w:rPr>
        <w:t xml:space="preserve">City </w:t>
      </w:r>
      <w:r w:rsidR="00AA3069">
        <w:rPr>
          <w:bCs/>
          <w:iCs/>
          <w:color w:val="000000"/>
          <w:szCs w:val="24"/>
        </w:rPr>
        <w:t>may</w:t>
      </w:r>
      <w:r w:rsidR="00D148CE">
        <w:rPr>
          <w:bCs/>
          <w:iCs/>
          <w:color w:val="000000"/>
          <w:szCs w:val="24"/>
        </w:rPr>
        <w:t xml:space="preserve"> provide facilities or equipment for Contractor’s use </w:t>
      </w:r>
      <w:r w:rsidR="004F6061">
        <w:rPr>
          <w:bCs/>
          <w:iCs/>
          <w:color w:val="000000"/>
          <w:szCs w:val="24"/>
        </w:rPr>
        <w:t>as</w:t>
      </w:r>
      <w:r w:rsidR="00BA288F">
        <w:rPr>
          <w:bCs/>
          <w:iCs/>
          <w:color w:val="000000"/>
          <w:szCs w:val="24"/>
        </w:rPr>
        <w:t>-</w:t>
      </w:r>
      <w:r w:rsidR="004F6061">
        <w:rPr>
          <w:bCs/>
          <w:iCs/>
          <w:color w:val="000000"/>
          <w:szCs w:val="24"/>
        </w:rPr>
        <w:t xml:space="preserve">needed </w:t>
      </w:r>
      <w:r w:rsidR="00D148CE">
        <w:rPr>
          <w:bCs/>
          <w:iCs/>
          <w:color w:val="000000"/>
          <w:szCs w:val="24"/>
        </w:rPr>
        <w:t>during the term of the Agreement and the conditions upon which access will be granted.</w:t>
      </w:r>
    </w:p>
    <w:p w14:paraId="77D909F2" w14:textId="0947B0B4" w:rsidR="00A7212A" w:rsidRPr="00EA0FB5" w:rsidRDefault="00A7212A" w:rsidP="00A7212A">
      <w:pPr>
        <w:pStyle w:val="Level2"/>
        <w:numPr>
          <w:ilvl w:val="1"/>
          <w:numId w:val="4"/>
        </w:numPr>
        <w:tabs>
          <w:tab w:val="left" w:pos="1440"/>
        </w:tabs>
        <w:spacing w:line="240" w:lineRule="auto"/>
        <w:rPr>
          <w:b/>
          <w:szCs w:val="24"/>
        </w:rPr>
      </w:pPr>
      <w:r w:rsidRPr="00E44928">
        <w:rPr>
          <w:b/>
          <w:szCs w:val="24"/>
        </w:rPr>
        <w:t>Subcontracting</w:t>
      </w:r>
      <w:r w:rsidRPr="00E44928">
        <w:rPr>
          <w:szCs w:val="24"/>
        </w:rPr>
        <w:t xml:space="preserve">. </w:t>
      </w:r>
      <w:bookmarkStart w:id="26" w:name="_Hlk147503084"/>
      <w:r w:rsidRPr="00E44928">
        <w:rPr>
          <w:szCs w:val="24"/>
        </w:rPr>
        <w:t xml:space="preserve">Contractor may subcontract portions of the Services only upon prior written approval of City. Contractor is responsible for its subcontractors throughout the course of the work required to perform the Services. All subcontracts must incorporate the terms of Article 10 “Additional Requirements Incorporated by Reference” of this Agreement, unless inapplicable. </w:t>
      </w:r>
      <w:r w:rsidRPr="00EA0FB5">
        <w:rPr>
          <w:szCs w:val="24"/>
        </w:rPr>
        <w:t xml:space="preserve">Neither Party shall, on the basis of this Agreement, contract on behalf of, or in the name of, the other Party. Any agreement made in violation of this provision shall be null and void. City’s execution of this Agreement constitutes its approval of the subcontractors listed below and/or in </w:t>
      </w:r>
      <w:r w:rsidR="00ED3310" w:rsidRPr="00EA0FB5">
        <w:rPr>
          <w:szCs w:val="24"/>
        </w:rPr>
        <w:t>A</w:t>
      </w:r>
      <w:r w:rsidRPr="00EA0FB5">
        <w:rPr>
          <w:szCs w:val="24"/>
        </w:rPr>
        <w:t>ppendices.</w:t>
      </w:r>
      <w:bookmarkEnd w:id="26"/>
    </w:p>
    <w:p w14:paraId="5C5F7D5A" w14:textId="313EC5DB" w:rsidR="00A7212A" w:rsidRPr="00E44928" w:rsidRDefault="00455F3E" w:rsidP="00A7212A">
      <w:pPr>
        <w:pStyle w:val="Level2"/>
        <w:numPr>
          <w:ilvl w:val="1"/>
          <w:numId w:val="4"/>
        </w:numPr>
        <w:tabs>
          <w:tab w:val="left" w:pos="1440"/>
        </w:tabs>
        <w:spacing w:line="240" w:lineRule="auto"/>
        <w:rPr>
          <w:szCs w:val="24"/>
        </w:rPr>
      </w:pPr>
      <w:r>
        <w:rPr>
          <w:b/>
          <w:szCs w:val="24"/>
        </w:rPr>
        <w:t>Reserved (</w:t>
      </w:r>
      <w:r w:rsidR="00A7212A" w:rsidRPr="00E44928">
        <w:rPr>
          <w:b/>
          <w:szCs w:val="24"/>
        </w:rPr>
        <w:t>Maintenance Services Option.</w:t>
      </w:r>
      <w:r>
        <w:rPr>
          <w:b/>
          <w:szCs w:val="24"/>
        </w:rPr>
        <w:t>)</w:t>
      </w:r>
      <w:r w:rsidR="00A7212A" w:rsidRPr="00E44928">
        <w:rPr>
          <w:szCs w:val="24"/>
        </w:rPr>
        <w:t xml:space="preserve"> </w:t>
      </w:r>
    </w:p>
    <w:p w14:paraId="274B2A56" w14:textId="389936BB" w:rsidR="00A7212A" w:rsidRPr="00E44928" w:rsidRDefault="00455F3E" w:rsidP="00A7212A">
      <w:pPr>
        <w:pStyle w:val="Level2"/>
        <w:numPr>
          <w:ilvl w:val="1"/>
          <w:numId w:val="4"/>
        </w:numPr>
        <w:tabs>
          <w:tab w:val="left" w:pos="1440"/>
        </w:tabs>
        <w:spacing w:line="240" w:lineRule="auto"/>
        <w:rPr>
          <w:szCs w:val="24"/>
        </w:rPr>
      </w:pPr>
      <w:r>
        <w:rPr>
          <w:b/>
          <w:szCs w:val="24"/>
        </w:rPr>
        <w:t>Reserved (</w:t>
      </w:r>
      <w:r w:rsidR="00A7212A" w:rsidRPr="00E44928">
        <w:rPr>
          <w:b/>
          <w:szCs w:val="24"/>
        </w:rPr>
        <w:t>Consulting Services.</w:t>
      </w:r>
      <w:r>
        <w:rPr>
          <w:b/>
          <w:szCs w:val="24"/>
        </w:rPr>
        <w:t>)</w:t>
      </w:r>
    </w:p>
    <w:p w14:paraId="7332DDA9"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Independent Contractor; Payment of Employment Taxes and Other Expenses.</w:t>
      </w:r>
    </w:p>
    <w:p w14:paraId="016E9436" w14:textId="77777777" w:rsidR="00A7212A" w:rsidRPr="00E44928" w:rsidRDefault="00A7212A" w:rsidP="000A1E0C">
      <w:pPr>
        <w:pStyle w:val="Level3"/>
        <w:numPr>
          <w:ilvl w:val="2"/>
          <w:numId w:val="1"/>
        </w:numPr>
        <w:spacing w:line="240" w:lineRule="auto"/>
        <w:rPr>
          <w:szCs w:val="24"/>
        </w:rPr>
      </w:pPr>
      <w:r w:rsidRPr="00E44928">
        <w:rPr>
          <w:b/>
          <w:szCs w:val="24"/>
        </w:rPr>
        <w:t>Independent Contractor.</w:t>
      </w:r>
      <w:r w:rsidRPr="00E44928">
        <w:rPr>
          <w:szCs w:val="24"/>
        </w:rPr>
        <w:t xml:space="preserve"> </w:t>
      </w:r>
      <w:bookmarkStart w:id="27" w:name="_Hlk147503219"/>
      <w:r w:rsidRPr="00E44928">
        <w:rPr>
          <w:szCs w:val="24"/>
        </w:rPr>
        <w:t xml:space="preserve">For the purposes of this Section 4.9, “Contractor” shall be deemed to include not only Contractor, but also any agent or employee of Contractor. Contractor acknowledges and agrees that at all times, Contractor is an independent contractor and is wholly responsible for the manner and means by which it performs the Services and work required under this Agreement. Contractor, </w:t>
      </w:r>
      <w:r w:rsidR="00ED3310" w:rsidRPr="00E44928">
        <w:rPr>
          <w:szCs w:val="24"/>
        </w:rPr>
        <w:t>including</w:t>
      </w:r>
      <w:r w:rsidRPr="00E44928">
        <w:rPr>
          <w:szCs w:val="24"/>
        </w:rPr>
        <w:t xml:space="preserve"> its agents and employees will not represent or hold </w:t>
      </w:r>
      <w:r w:rsidR="00ED3310" w:rsidRPr="00E44928">
        <w:rPr>
          <w:szCs w:val="24"/>
        </w:rPr>
        <w:t>itself/</w:t>
      </w:r>
      <w:r w:rsidRPr="00E44928">
        <w:rPr>
          <w:szCs w:val="24"/>
        </w:rPr>
        <w:t xml:space="preserve">themselves out to be employees of the City at any time. Contractor shall not have employee status with City, nor be entitled to participate in any plans, arrangements, or distributions by the City pertaining to or in connection with any retirement, health or other benefits that City may offer its employees. Contractor is liable for its acts and omissions. Contractor shall be responsible for all obligations and payments, whether imposed by federal, state or local law, including, but not limited to, FICA, income tax withholdings, unemployment compensation, insurance, and other similar responsibilities related to Contractor’s performing </w:t>
      </w:r>
      <w:r w:rsidRPr="00E44928">
        <w:rPr>
          <w:szCs w:val="24"/>
        </w:rPr>
        <w:lastRenderedPageBreak/>
        <w:t>Services and work, or any agent or employee of Contractor providing same. Nothing in this Agreement shall be construed as creating an employment or agency relationship between City and Contractor, or any of its agents or employees. Contractor agrees to maintain and make available to City, upon request and during regular business hours, accurate books and accounting records demonstrating Contractor’s compliance with Section</w:t>
      </w:r>
      <w:r w:rsidR="00ED3310" w:rsidRPr="00E44928">
        <w:rPr>
          <w:szCs w:val="24"/>
        </w:rPr>
        <w:t xml:space="preserve"> 4.9</w:t>
      </w:r>
      <w:r w:rsidRPr="00E44928">
        <w:rPr>
          <w:szCs w:val="24"/>
        </w:rPr>
        <w:t>. Should the City determine that Contractor is not performing in accordance with the requirements of Section</w:t>
      </w:r>
      <w:r w:rsidR="00ED3310" w:rsidRPr="00E44928">
        <w:rPr>
          <w:szCs w:val="24"/>
        </w:rPr>
        <w:t xml:space="preserve"> 4.9</w:t>
      </w:r>
      <w:r w:rsidRPr="00E44928">
        <w:rPr>
          <w:szCs w:val="24"/>
        </w:rPr>
        <w:t>, City shall provide Contractor with written notice of such failure. Within five (5) business days of Contractor’s receipt of such notice, and in accordance with Contractor policy and procedure, Contractor shall remedy the deficiency. Notwithstanding, if City believes that an action of Contractor warrants immediate remedial action by Contractor, City shall contact Contractor and provide Contractor in writing with the reason for requesting such immediate action</w:t>
      </w:r>
      <w:bookmarkEnd w:id="27"/>
      <w:r w:rsidRPr="00E44928">
        <w:rPr>
          <w:szCs w:val="24"/>
        </w:rPr>
        <w:t xml:space="preserve">. </w:t>
      </w:r>
    </w:p>
    <w:p w14:paraId="0A3879D1" w14:textId="77777777" w:rsidR="00A7212A" w:rsidRPr="00E44928" w:rsidRDefault="00A7212A" w:rsidP="000A1E0C">
      <w:pPr>
        <w:pStyle w:val="Level3"/>
        <w:numPr>
          <w:ilvl w:val="2"/>
          <w:numId w:val="1"/>
        </w:numPr>
        <w:spacing w:line="240" w:lineRule="auto"/>
        <w:rPr>
          <w:szCs w:val="24"/>
        </w:rPr>
      </w:pPr>
      <w:bookmarkStart w:id="28" w:name="_Hlk147503249"/>
      <w:r w:rsidRPr="00E44928">
        <w:rPr>
          <w:b/>
          <w:szCs w:val="24"/>
        </w:rPr>
        <w:t>Payment of Employment Taxes and Other Expenses.</w:t>
      </w:r>
      <w:r w:rsidRPr="00E44928">
        <w:rPr>
          <w:szCs w:val="24"/>
        </w:rPr>
        <w:t xml:space="preserve"> Should City, in its discretion, or a relevant taxing authority such as the Internal Revenue Service or the State Employment Development Division, or both, determine that Contractor is an employee for purposes of collection of any employment taxes, the amounts payable under this Agreement shall be reduced by amounts equal to both the employee and employer portions of the tax due (and offsetting any credits for amounts already paid by Contractor which can be applied against this liability). City shall then forward those amounts to the relevant taxing authority. Should a relevant taxing authority determine a liability for past Services performed by Contractor for City, upon notification of such fact by City, Contractor shall promptly remit such amount due or arrange with City to have the amount due withheld from future payments to Contractor under this Agreement (again, offsetting any amounts already paid by Contractor which can be applied as a credit against such liability). A determination of employment status pursuant to this Section 4.9 shall be solely limited to the purposes of the particular tax in question, and for all other purposes of this Agreement, Contractor shall not be considered an employee of City. Notwithstanding the foregoing, Contractor agrees to indemnify and hold harmless City and its officers, agents and employees from, and, if requested, shall defend them against any and all claims, losses, costs, damages, and expenses, including attorneys’ fees, arising from Section</w:t>
      </w:r>
      <w:bookmarkEnd w:id="28"/>
      <w:r w:rsidR="00ED3310" w:rsidRPr="00E44928">
        <w:rPr>
          <w:szCs w:val="24"/>
        </w:rPr>
        <w:t xml:space="preserve"> 4.9</w:t>
      </w:r>
      <w:r w:rsidRPr="00E44928">
        <w:rPr>
          <w:szCs w:val="24"/>
        </w:rPr>
        <w:t xml:space="preserve">. </w:t>
      </w:r>
    </w:p>
    <w:p w14:paraId="33A6021F"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Assignment</w:t>
      </w:r>
      <w:r w:rsidRPr="00E44928">
        <w:rPr>
          <w:szCs w:val="24"/>
        </w:rPr>
        <w:t xml:space="preserve">. </w:t>
      </w:r>
      <w:bookmarkStart w:id="29" w:name="_Hlk147748319"/>
      <w:r w:rsidRPr="00E44928">
        <w:rPr>
          <w:szCs w:val="24"/>
        </w:rPr>
        <w:t>The Services to be performed by Contractor are personal in character. This Agreement may not be directly or indirectly assigned, novated, or otherwise transferred unless first approved by City by written instrument executed and approved in the same manner as this Agreement. Any purported assignment made in violation of this provision shall be null and void</w:t>
      </w:r>
      <w:bookmarkEnd w:id="29"/>
      <w:r w:rsidRPr="00E44928">
        <w:rPr>
          <w:szCs w:val="24"/>
        </w:rPr>
        <w:t>.</w:t>
      </w:r>
    </w:p>
    <w:p w14:paraId="22EB09A2"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 xml:space="preserve">Liquidated Damages. </w:t>
      </w:r>
      <w:r w:rsidRPr="00E44928">
        <w:rPr>
          <w:szCs w:val="24"/>
        </w:rPr>
        <w:t xml:space="preserve">By entering into this Agreement, Contractor agrees that in the event the Services are delayed beyond the Critical Milestones as provided in Appendices A-D, City will suffer actual damages that will be impractical or extremely difficult to determine. Contractor agrees that the sum of </w:t>
      </w:r>
      <w:r w:rsidRPr="00E44928">
        <w:rPr>
          <w:b/>
          <w:color w:val="00B050"/>
          <w:szCs w:val="24"/>
        </w:rPr>
        <w:t>[insert whole dollar amount in words and numbers -- no pennies and no “.00”]</w:t>
      </w:r>
      <w:r w:rsidRPr="00E44928">
        <w:rPr>
          <w:szCs w:val="24"/>
        </w:rPr>
        <w:t xml:space="preserve"> per calendar day for each day of delay beyond scheduled milestones and timelines is not a penalty, but is a reasonable estimate of the loss that City will incur based on the delay, established in light of the circumstances existing at the time this Agreement was awarded. City may deduct a sum representing the liquidated damages from any money due to Contractor under this Agreement or any other contract between City and Contractor. Such deductions shall not be considered a penalty, but rather agreed upon monetary damages sustained by City because of Contractor’s failure to furnish deliverables to City within the time fixed or such extensions of time permitted in writing by City.</w:t>
      </w:r>
    </w:p>
    <w:p w14:paraId="1FEE02ED" w14:textId="48916533" w:rsidR="00A7212A" w:rsidRPr="00E44928" w:rsidRDefault="00454FCB" w:rsidP="00A7212A">
      <w:pPr>
        <w:pStyle w:val="Level2"/>
        <w:numPr>
          <w:ilvl w:val="1"/>
          <w:numId w:val="4"/>
        </w:numPr>
        <w:tabs>
          <w:tab w:val="left" w:pos="1440"/>
        </w:tabs>
        <w:spacing w:line="240" w:lineRule="auto"/>
        <w:rPr>
          <w:szCs w:val="24"/>
        </w:rPr>
      </w:pPr>
      <w:r>
        <w:rPr>
          <w:b/>
          <w:szCs w:val="24"/>
        </w:rPr>
        <w:lastRenderedPageBreak/>
        <w:t>Reserved (</w:t>
      </w:r>
      <w:r w:rsidR="00A7212A" w:rsidRPr="00E44928">
        <w:rPr>
          <w:b/>
          <w:szCs w:val="24"/>
        </w:rPr>
        <w:t>Performance Bond.</w:t>
      </w:r>
      <w:r>
        <w:rPr>
          <w:b/>
          <w:szCs w:val="24"/>
        </w:rPr>
        <w:t>)</w:t>
      </w:r>
    </w:p>
    <w:p w14:paraId="08F2F12A" w14:textId="5FBC95C2" w:rsidR="00A7212A" w:rsidRPr="00E44928" w:rsidRDefault="00A7212A" w:rsidP="00A7212A">
      <w:pPr>
        <w:pStyle w:val="Level2"/>
        <w:numPr>
          <w:ilvl w:val="0"/>
          <w:numId w:val="0"/>
        </w:numPr>
        <w:tabs>
          <w:tab w:val="left" w:pos="1440"/>
        </w:tabs>
        <w:spacing w:line="240" w:lineRule="auto"/>
        <w:rPr>
          <w:i/>
          <w:iCs/>
          <w:szCs w:val="24"/>
        </w:rPr>
      </w:pPr>
    </w:p>
    <w:p w14:paraId="6B1A96C8" w14:textId="428B9182" w:rsidR="00A7212A" w:rsidRPr="00E44928" w:rsidRDefault="007C0079" w:rsidP="00A7212A">
      <w:pPr>
        <w:pStyle w:val="Level2"/>
        <w:numPr>
          <w:ilvl w:val="1"/>
          <w:numId w:val="4"/>
        </w:numPr>
        <w:tabs>
          <w:tab w:val="left" w:pos="1440"/>
        </w:tabs>
        <w:spacing w:line="240" w:lineRule="auto"/>
        <w:rPr>
          <w:szCs w:val="24"/>
        </w:rPr>
      </w:pPr>
      <w:bookmarkStart w:id="30" w:name="_Toc95497217"/>
      <w:r>
        <w:rPr>
          <w:rStyle w:val="LSS11Char"/>
          <w:szCs w:val="24"/>
        </w:rPr>
        <w:t>Reserved (</w:t>
      </w:r>
      <w:r w:rsidR="00A7212A" w:rsidRPr="00E44928">
        <w:rPr>
          <w:rStyle w:val="LSS11Char"/>
          <w:szCs w:val="24"/>
        </w:rPr>
        <w:t>Fidelity Bond</w:t>
      </w:r>
      <w:r w:rsidR="008C649C" w:rsidRPr="00E44928">
        <w:rPr>
          <w:rStyle w:val="LSS11Char"/>
          <w:szCs w:val="24"/>
        </w:rPr>
        <w:t xml:space="preserve"> or Crime Insurance</w:t>
      </w:r>
      <w:r w:rsidR="00A7212A" w:rsidRPr="00E44928">
        <w:rPr>
          <w:rStyle w:val="LSS11Char"/>
          <w:szCs w:val="24"/>
        </w:rPr>
        <w:t>.</w:t>
      </w:r>
      <w:bookmarkEnd w:id="30"/>
      <w:r>
        <w:rPr>
          <w:rStyle w:val="LSS11Char"/>
          <w:szCs w:val="24"/>
        </w:rPr>
        <w:t>)</w:t>
      </w:r>
    </w:p>
    <w:p w14:paraId="761779E4" w14:textId="77777777" w:rsidR="00A7212A" w:rsidRPr="00E44928" w:rsidRDefault="00A7212A" w:rsidP="00A7212A">
      <w:pPr>
        <w:pStyle w:val="Level2"/>
        <w:numPr>
          <w:ilvl w:val="1"/>
          <w:numId w:val="4"/>
        </w:numPr>
        <w:tabs>
          <w:tab w:val="left" w:pos="1440"/>
        </w:tabs>
        <w:spacing w:line="240" w:lineRule="auto"/>
        <w:rPr>
          <w:szCs w:val="24"/>
        </w:rPr>
      </w:pPr>
      <w:bookmarkStart w:id="31" w:name="_Toc58848996"/>
      <w:bookmarkStart w:id="32" w:name="_Toc95497218"/>
      <w:r w:rsidRPr="00E44928">
        <w:rPr>
          <w:rStyle w:val="LSS11Char"/>
          <w:szCs w:val="24"/>
        </w:rPr>
        <w:t>Emergency - Priority 1 Service.</w:t>
      </w:r>
      <w:bookmarkEnd w:id="31"/>
      <w:bookmarkEnd w:id="32"/>
      <w:r w:rsidRPr="00E44928">
        <w:rPr>
          <w:rStyle w:val="LSS11Char"/>
          <w:szCs w:val="24"/>
        </w:rPr>
        <w:t xml:space="preserve"> </w:t>
      </w:r>
      <w:r w:rsidRPr="00E44928">
        <w:rPr>
          <w:szCs w:val="24"/>
        </w:rPr>
        <w:t>In case of an emergency that affects any part of the San Francisco Bay Area, Contractor will give the City and County of San Francisco Priority 1 service with regard to the Services procured under this Agreement unless preempted by State and/or Federal laws. Contractor will make every good faith effort in attempting to deliver Services using all modes of transportation available. In addition, the Contractor shall charge fair and competitive prices for Services ordered during an emergency and not covered under the awarded Agreement.</w:t>
      </w:r>
    </w:p>
    <w:p w14:paraId="7DAC1264" w14:textId="77777777" w:rsidR="00A7212A" w:rsidRPr="00E44928" w:rsidRDefault="00A7212A" w:rsidP="00A7212A">
      <w:pPr>
        <w:pStyle w:val="Level2"/>
        <w:numPr>
          <w:ilvl w:val="0"/>
          <w:numId w:val="0"/>
        </w:numPr>
        <w:spacing w:line="240" w:lineRule="auto"/>
        <w:ind w:left="720"/>
        <w:rPr>
          <w:szCs w:val="24"/>
        </w:rPr>
      </w:pPr>
    </w:p>
    <w:p w14:paraId="4D4A7C31" w14:textId="77777777" w:rsidR="00A7212A" w:rsidRPr="00E44928" w:rsidRDefault="00A7212A" w:rsidP="00123F57">
      <w:pPr>
        <w:pStyle w:val="Heading1"/>
        <w:rPr>
          <w:rFonts w:ascii="Times New Roman" w:hAnsi="Times New Roman"/>
        </w:rPr>
      </w:pPr>
      <w:r w:rsidRPr="00E44928">
        <w:rPr>
          <w:rFonts w:ascii="Times New Roman" w:hAnsi="Times New Roman"/>
        </w:rPr>
        <w:t>Insurance, Indemnity and Warranties</w:t>
      </w:r>
    </w:p>
    <w:p w14:paraId="3D8B3300" w14:textId="77777777" w:rsidR="00A7212A" w:rsidRPr="00E44928" w:rsidRDefault="00A7212A" w:rsidP="00A7212A">
      <w:pPr>
        <w:pStyle w:val="Level2"/>
        <w:numPr>
          <w:ilvl w:val="1"/>
          <w:numId w:val="4"/>
        </w:numPr>
        <w:tabs>
          <w:tab w:val="clear" w:pos="2160"/>
          <w:tab w:val="left" w:pos="1440"/>
        </w:tabs>
        <w:rPr>
          <w:szCs w:val="24"/>
        </w:rPr>
      </w:pPr>
      <w:r w:rsidRPr="00E44928">
        <w:rPr>
          <w:b/>
          <w:szCs w:val="24"/>
        </w:rPr>
        <w:t>Insurance.</w:t>
      </w:r>
    </w:p>
    <w:p w14:paraId="7AF74A29" w14:textId="77777777" w:rsidR="00A7212A" w:rsidRPr="00E44928" w:rsidRDefault="00A7212A" w:rsidP="000A1E0C">
      <w:pPr>
        <w:pStyle w:val="Level3"/>
        <w:numPr>
          <w:ilvl w:val="2"/>
          <w:numId w:val="1"/>
        </w:numPr>
        <w:spacing w:line="240" w:lineRule="auto"/>
        <w:rPr>
          <w:szCs w:val="24"/>
        </w:rPr>
      </w:pPr>
      <w:bookmarkStart w:id="33" w:name="_Hlk57724242"/>
      <w:r w:rsidRPr="00E44928">
        <w:rPr>
          <w:b/>
          <w:szCs w:val="24"/>
        </w:rPr>
        <w:t>Required Coverages.</w:t>
      </w:r>
      <w:bookmarkEnd w:id="33"/>
      <w:r w:rsidRPr="00E44928">
        <w:rPr>
          <w:b/>
          <w:szCs w:val="24"/>
        </w:rPr>
        <w:t xml:space="preserve"> </w:t>
      </w:r>
      <w:r w:rsidRPr="00E44928">
        <w:rPr>
          <w:szCs w:val="24"/>
        </w:rPr>
        <w:t xml:space="preserve">Without in any way limiting Contractor’s liability pursuant to the “Indemnification” section of this Agreement, Contractor must maintain in force, during the full term of the Agreement, insurance in the following amounts and coverages: </w:t>
      </w:r>
    </w:p>
    <w:p w14:paraId="1E172758" w14:textId="7F59F746" w:rsidR="00A7212A" w:rsidRPr="00E44928" w:rsidRDefault="00A7212A" w:rsidP="00A7212A">
      <w:pPr>
        <w:pStyle w:val="Level4"/>
        <w:numPr>
          <w:ilvl w:val="3"/>
          <w:numId w:val="1"/>
        </w:numPr>
        <w:tabs>
          <w:tab w:val="left" w:pos="720"/>
          <w:tab w:val="left" w:leader="dot" w:pos="1440"/>
          <w:tab w:val="left" w:pos="2880"/>
        </w:tabs>
        <w:spacing w:line="240" w:lineRule="auto"/>
        <w:rPr>
          <w:color w:val="00B050"/>
          <w:szCs w:val="24"/>
        </w:rPr>
      </w:pPr>
      <w:r w:rsidRPr="00F81B34">
        <w:rPr>
          <w:b/>
          <w:bCs/>
          <w:szCs w:val="24"/>
        </w:rPr>
        <w:t>Commercial General Liability Insurance</w:t>
      </w:r>
      <w:r w:rsidRPr="00E44928">
        <w:rPr>
          <w:szCs w:val="24"/>
        </w:rPr>
        <w:t xml:space="preserve"> with limits not less than $1,000,000 each occurrence for Bodily Injury and Property Damage, including Contractual Liability, Personal Injury, Products and Completed Operations. </w:t>
      </w:r>
    </w:p>
    <w:p w14:paraId="1DC26AFC"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F81B34">
        <w:rPr>
          <w:b/>
          <w:bCs/>
          <w:szCs w:val="24"/>
        </w:rPr>
        <w:t>Commercial Automobile Liability Insurance</w:t>
      </w:r>
      <w:r w:rsidRPr="00E44928">
        <w:rPr>
          <w:szCs w:val="24"/>
        </w:rPr>
        <w:t xml:space="preserve"> with limits not less than </w:t>
      </w:r>
      <w:r w:rsidRPr="00E44928">
        <w:rPr>
          <w:b/>
          <w:color w:val="00B050"/>
          <w:szCs w:val="24"/>
        </w:rPr>
        <w:t>$1,000,000</w:t>
      </w:r>
      <w:r w:rsidRPr="00E44928">
        <w:rPr>
          <w:color w:val="00B050"/>
          <w:szCs w:val="24"/>
        </w:rPr>
        <w:t xml:space="preserve"> </w:t>
      </w:r>
      <w:r w:rsidRPr="00E44928">
        <w:rPr>
          <w:szCs w:val="24"/>
        </w:rPr>
        <w:t xml:space="preserve">each occurrence, “Combined Single Limit” for Bodily Injury and Property Damage, including Owned, Non-Owned and Hired auto coverage, as applicable. </w:t>
      </w:r>
    </w:p>
    <w:p w14:paraId="75AF2FF4"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F81B34">
        <w:rPr>
          <w:b/>
          <w:bCs/>
          <w:szCs w:val="24"/>
        </w:rPr>
        <w:t>Workers’ Compensation Liability Insurance</w:t>
      </w:r>
      <w:r w:rsidRPr="00E44928">
        <w:rPr>
          <w:szCs w:val="24"/>
        </w:rPr>
        <w:t xml:space="preserve">, in statutory amounts, with Employers’ Liability Limits not less than </w:t>
      </w:r>
      <w:r w:rsidRPr="00E44928">
        <w:rPr>
          <w:b/>
          <w:color w:val="00B050"/>
          <w:szCs w:val="24"/>
        </w:rPr>
        <w:t>$1,000,000</w:t>
      </w:r>
      <w:r w:rsidRPr="00E44928">
        <w:rPr>
          <w:color w:val="00B050"/>
          <w:szCs w:val="24"/>
        </w:rPr>
        <w:t xml:space="preserve"> </w:t>
      </w:r>
      <w:r w:rsidRPr="00E44928">
        <w:rPr>
          <w:szCs w:val="24"/>
        </w:rPr>
        <w:t>each accident, injury, or illness.</w:t>
      </w:r>
    </w:p>
    <w:p w14:paraId="224F43EE" w14:textId="5F7BBA42"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F81B34">
        <w:rPr>
          <w:b/>
          <w:bCs/>
          <w:szCs w:val="24"/>
        </w:rPr>
        <w:t>Professional Liability Insurance</w:t>
      </w:r>
      <w:r w:rsidRPr="00E44928">
        <w:rPr>
          <w:szCs w:val="24"/>
        </w:rPr>
        <w:t xml:space="preserve">, applicable to Contractor’s profession, with limits not less than </w:t>
      </w:r>
      <w:r w:rsidRPr="00E44928">
        <w:rPr>
          <w:b/>
          <w:color w:val="00B050"/>
          <w:szCs w:val="24"/>
        </w:rPr>
        <w:t>$1,000,000</w:t>
      </w:r>
      <w:r w:rsidRPr="00E44928">
        <w:rPr>
          <w:color w:val="00B050"/>
          <w:szCs w:val="24"/>
        </w:rPr>
        <w:t xml:space="preserve"> </w:t>
      </w:r>
      <w:r w:rsidRPr="00E44928">
        <w:rPr>
          <w:szCs w:val="24"/>
        </w:rPr>
        <w:t xml:space="preserve">for each claim with respect to negligent acts, errors or omissions in connection with the Services. </w:t>
      </w:r>
    </w:p>
    <w:p w14:paraId="72051159" w14:textId="7880975E"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bookmarkStart w:id="34" w:name="_Hlk149212309"/>
      <w:r w:rsidRPr="00F81B34">
        <w:rPr>
          <w:b/>
          <w:bCs/>
          <w:szCs w:val="24"/>
        </w:rPr>
        <w:t>Technology Errors and Omissions Liability Insurance</w:t>
      </w:r>
      <w:r w:rsidRPr="00E44928">
        <w:rPr>
          <w:szCs w:val="24"/>
        </w:rPr>
        <w:t xml:space="preserve">, with limits of </w:t>
      </w:r>
      <w:r w:rsidRPr="00E44928">
        <w:rPr>
          <w:b/>
          <w:color w:val="00B050"/>
          <w:szCs w:val="24"/>
        </w:rPr>
        <w:t>$</w:t>
      </w:r>
      <w:r w:rsidR="004530D4">
        <w:rPr>
          <w:b/>
          <w:color w:val="00B050"/>
          <w:szCs w:val="24"/>
        </w:rPr>
        <w:t>5</w:t>
      </w:r>
      <w:r w:rsidRPr="00E44928">
        <w:rPr>
          <w:b/>
          <w:color w:val="00B050"/>
          <w:szCs w:val="24"/>
        </w:rPr>
        <w:t>,000,000</w:t>
      </w:r>
      <w:r w:rsidRPr="00E44928">
        <w:rPr>
          <w:color w:val="00B050"/>
          <w:szCs w:val="24"/>
        </w:rPr>
        <w:t xml:space="preserve"> </w:t>
      </w:r>
      <w:r w:rsidRPr="00E44928">
        <w:rPr>
          <w:szCs w:val="24"/>
        </w:rPr>
        <w:t>for each claim and each loss. The policy shall at a minimum cover professional misconduct or lack of the requisite skill required for the performance of Services defined in this Agreement and shall also provide coverage for the following risks:</w:t>
      </w:r>
      <w:bookmarkEnd w:id="34"/>
      <w:r w:rsidRPr="00E44928">
        <w:rPr>
          <w:szCs w:val="24"/>
        </w:rPr>
        <w:t xml:space="preserve"> </w:t>
      </w:r>
    </w:p>
    <w:p w14:paraId="47777513" w14:textId="77777777" w:rsidR="00A7212A" w:rsidRPr="00E44928" w:rsidRDefault="00A7212A" w:rsidP="00A7212A">
      <w:pPr>
        <w:pStyle w:val="Level5"/>
        <w:numPr>
          <w:ilvl w:val="4"/>
          <w:numId w:val="1"/>
        </w:numPr>
        <w:tabs>
          <w:tab w:val="left" w:pos="720"/>
          <w:tab w:val="left" w:leader="dot" w:pos="1440"/>
          <w:tab w:val="left" w:pos="2880"/>
        </w:tabs>
        <w:spacing w:line="240" w:lineRule="auto"/>
        <w:rPr>
          <w:szCs w:val="24"/>
        </w:rPr>
      </w:pPr>
      <w:r w:rsidRPr="00E44928">
        <w:rPr>
          <w:szCs w:val="24"/>
        </w:rPr>
        <w:t xml:space="preserve">Network security liability arising from the unauthorized access to, use of, or tampering with computers or computer systems, including hacker attacks; and </w:t>
      </w:r>
    </w:p>
    <w:p w14:paraId="4CD3298D" w14:textId="77777777" w:rsidR="00A7212A" w:rsidRPr="00E44928" w:rsidRDefault="00A7212A" w:rsidP="00A7212A">
      <w:pPr>
        <w:pStyle w:val="Level5"/>
        <w:numPr>
          <w:ilvl w:val="4"/>
          <w:numId w:val="1"/>
        </w:numPr>
        <w:tabs>
          <w:tab w:val="left" w:pos="720"/>
          <w:tab w:val="left" w:leader="dot" w:pos="1440"/>
          <w:tab w:val="left" w:pos="2880"/>
        </w:tabs>
        <w:spacing w:line="240" w:lineRule="auto"/>
        <w:rPr>
          <w:szCs w:val="24"/>
        </w:rPr>
      </w:pPr>
      <w:r w:rsidRPr="00E44928">
        <w:rPr>
          <w:szCs w:val="24"/>
        </w:rPr>
        <w:t xml:space="preserve">Liability arising from the introduction of any form of malicious software including computer viruses into, or otherwise causing damage to City’s or third person’s computer, computer system, network, or similar computer related property and the data, software, and programs thereon. </w:t>
      </w:r>
    </w:p>
    <w:p w14:paraId="2D2D60F2"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B6A32">
        <w:rPr>
          <w:b/>
          <w:bCs/>
          <w:szCs w:val="24"/>
        </w:rPr>
        <w:lastRenderedPageBreak/>
        <w:t>Cyber and Privacy Liability Insurance</w:t>
      </w:r>
      <w:r w:rsidRPr="00E44928">
        <w:rPr>
          <w:szCs w:val="24"/>
        </w:rPr>
        <w:t xml:space="preserve"> with limits of not less than </w:t>
      </w:r>
      <w:r w:rsidRPr="00E44928">
        <w:rPr>
          <w:b/>
          <w:color w:val="00B050"/>
          <w:szCs w:val="24"/>
        </w:rPr>
        <w:t>$</w:t>
      </w:r>
      <w:r w:rsidR="008F2D5B" w:rsidRPr="00E44928">
        <w:rPr>
          <w:b/>
          <w:color w:val="00B050"/>
          <w:szCs w:val="24"/>
        </w:rPr>
        <w:t>20</w:t>
      </w:r>
      <w:r w:rsidRPr="00E44928">
        <w:rPr>
          <w:b/>
          <w:color w:val="00B050"/>
          <w:szCs w:val="24"/>
        </w:rPr>
        <w:t>,000,000</w:t>
      </w:r>
      <w:r w:rsidRPr="00E44928">
        <w:rPr>
          <w:color w:val="00B050"/>
          <w:szCs w:val="24"/>
        </w:rPr>
        <w:t xml:space="preserve"> </w:t>
      </w:r>
      <w:r w:rsidRPr="00E44928">
        <w:rPr>
          <w:szCs w:val="24"/>
        </w:rPr>
        <w:t>per claim. Such insurance shall include coverage for liability arising from theft, dissemination, and/or use of confidential information, including but not limited to, bank and credit card account information or personal information, such as name, address, social security numbers, protected health information or other personally identifying information, stored or transmitted in electronic form.</w:t>
      </w:r>
    </w:p>
    <w:p w14:paraId="40ECF031" w14:textId="77777777" w:rsidR="00A7212A" w:rsidRPr="00E44928" w:rsidRDefault="00A7212A" w:rsidP="00A7212A">
      <w:pPr>
        <w:pStyle w:val="Level3"/>
        <w:numPr>
          <w:ilvl w:val="2"/>
          <w:numId w:val="1"/>
        </w:numPr>
        <w:tabs>
          <w:tab w:val="left" w:pos="1440"/>
        </w:tabs>
        <w:spacing w:line="240" w:lineRule="auto"/>
        <w:rPr>
          <w:b/>
          <w:szCs w:val="24"/>
        </w:rPr>
      </w:pPr>
      <w:r w:rsidRPr="00E44928">
        <w:rPr>
          <w:b/>
          <w:szCs w:val="24"/>
        </w:rPr>
        <w:t>Additional Insured.</w:t>
      </w:r>
    </w:p>
    <w:p w14:paraId="5CC75E31"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 xml:space="preserve">The Commercial General Liability Insurance policy must include as Additional Insured the City and County of San Francisco, and its Officers, Agents, and Employees. </w:t>
      </w:r>
    </w:p>
    <w:p w14:paraId="1E2B43AC"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 xml:space="preserve">The Commercial Automobile Liability Insurance policy must include as Additional Insured the City and County of San Francisco and its Officers, Agents, and Employees. </w:t>
      </w:r>
    </w:p>
    <w:p w14:paraId="4CFD4E9D" w14:textId="77777777" w:rsidR="00A7212A" w:rsidRPr="00E44928" w:rsidRDefault="00A7212A" w:rsidP="000A1E0C">
      <w:pPr>
        <w:pStyle w:val="Level3"/>
        <w:numPr>
          <w:ilvl w:val="2"/>
          <w:numId w:val="1"/>
        </w:numPr>
        <w:spacing w:line="240" w:lineRule="auto"/>
        <w:rPr>
          <w:b/>
          <w:szCs w:val="24"/>
        </w:rPr>
      </w:pPr>
      <w:r w:rsidRPr="00E44928">
        <w:rPr>
          <w:b/>
          <w:szCs w:val="24"/>
        </w:rPr>
        <w:t xml:space="preserve">Waiver of Subrogation. </w:t>
      </w:r>
      <w:r w:rsidRPr="00E44928">
        <w:rPr>
          <w:szCs w:val="24"/>
        </w:rPr>
        <w:t xml:space="preserve">The Workers’ Compensation </w:t>
      </w:r>
      <w:r w:rsidR="008F2D5B" w:rsidRPr="00E44928">
        <w:rPr>
          <w:szCs w:val="24"/>
        </w:rPr>
        <w:t xml:space="preserve">Insurance </w:t>
      </w:r>
      <w:r w:rsidRPr="00E44928">
        <w:rPr>
          <w:szCs w:val="24"/>
        </w:rPr>
        <w:t>policy(ies) shall be endorsed with a waiver of subrogation in favor of City for all work performed by the Contractor, its employees, agents and subcontractors.</w:t>
      </w:r>
    </w:p>
    <w:p w14:paraId="2CBDC437" w14:textId="77777777" w:rsidR="00A7212A" w:rsidRPr="00E44928" w:rsidRDefault="00A7212A" w:rsidP="00A7212A">
      <w:pPr>
        <w:pStyle w:val="Level3"/>
        <w:numPr>
          <w:ilvl w:val="2"/>
          <w:numId w:val="1"/>
        </w:numPr>
        <w:tabs>
          <w:tab w:val="left" w:pos="1440"/>
        </w:tabs>
        <w:spacing w:line="240" w:lineRule="auto"/>
        <w:rPr>
          <w:b/>
          <w:szCs w:val="24"/>
        </w:rPr>
      </w:pPr>
      <w:r w:rsidRPr="00E44928">
        <w:rPr>
          <w:b/>
          <w:szCs w:val="24"/>
        </w:rPr>
        <w:t>Primary Insurance.</w:t>
      </w:r>
    </w:p>
    <w:p w14:paraId="071D2A08"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The Commercial General Liability Insurance policy shall provide that such policies are primary insurance to any other insurance available to the Additional Insureds, with respect to any claims arising out of this Agreement, and that the insurance applies separately to each insured against whom claim is made or suit is brought.</w:t>
      </w:r>
    </w:p>
    <w:p w14:paraId="72709211"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 xml:space="preserve">The Commercial Automobile Liability Insurance policy shall provide that such policies are primary insurance to any other insurance available to the Additional Insureds, with respect to any claims arising out of this Agreement, and that the insurance applies separately to each insured against whom claim is made or suit is brought. </w:t>
      </w:r>
    </w:p>
    <w:p w14:paraId="63A07B41" w14:textId="77777777" w:rsidR="00A7212A" w:rsidRPr="00E44928" w:rsidRDefault="00A7212A" w:rsidP="00A7212A">
      <w:pPr>
        <w:pStyle w:val="Level3"/>
        <w:numPr>
          <w:ilvl w:val="2"/>
          <w:numId w:val="1"/>
        </w:numPr>
        <w:tabs>
          <w:tab w:val="left" w:pos="1440"/>
        </w:tabs>
        <w:spacing w:line="240" w:lineRule="auto"/>
        <w:rPr>
          <w:b/>
          <w:szCs w:val="24"/>
        </w:rPr>
      </w:pPr>
      <w:r w:rsidRPr="00E44928">
        <w:rPr>
          <w:b/>
          <w:szCs w:val="24"/>
        </w:rPr>
        <w:t>Other Insurance Requirements.</w:t>
      </w:r>
    </w:p>
    <w:p w14:paraId="1EA547CE"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 xml:space="preserve">Thirty (30) days’ advance written notice shall be provided to City of cancellation, intended non-renewal, or reduction in coverages, except for non-payment for which no less than ten (10) days’ notice shall be provided to City. Notices shall be sent to City address set forth in Section 11.1 entitled “Notices to the Parties.” </w:t>
      </w:r>
    </w:p>
    <w:p w14:paraId="45C05F7C"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 xml:space="preserve">Should any of the required insurance be provided under a claims-made form, Contractor shall maintain such coverage continuously throughout the term of this Agreement and, without lapse, be maintained for a period of three (3) years beyond the expiration of this Agreement, to the effect that, should occurrences during the Agreement term give rise to claims made after expiration of the Agreement, such claims shall be covered by such claims-made policies. </w:t>
      </w:r>
    </w:p>
    <w:p w14:paraId="001BF3FD"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Should any of the required insurance be provided under a form of coverage that includes a general annual aggregate limit or provides that claims investigation or legal defense costs be included in such general annual aggregate limit, such general annual aggregate limit shall be double the occurrence or claims limits specified above.</w:t>
      </w:r>
    </w:p>
    <w:p w14:paraId="4B6BDF84"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lastRenderedPageBreak/>
        <w:t xml:space="preserve">Should any required insurance lapse during the term of this Agreement, requests for payments originating after such lapse shall not be processed until City receives satisfactory evidence of reinstated coverage as required by this Agreement, effective as of the lapse date. If insurance is not reinstated, City may, at its sole option, terminate this Agreement effective on the date of such lapse of insurance. </w:t>
      </w:r>
    </w:p>
    <w:p w14:paraId="046AA40C"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bookmarkStart w:id="35" w:name="_Hlk149212513"/>
      <w:r w:rsidRPr="00E44928">
        <w:rPr>
          <w:szCs w:val="24"/>
        </w:rPr>
        <w:t>Before commencing any Services, Contractor shall furnish to City certificates of insurance including additional insured and waiver of subrogation status, as required, with insurers with ratings comparable to A-, VIII or higher, that are authorized to do business in the State of California, and that are satisfactory to City, in form evidencing all coverages set forth above. Approval of the insurance by City shall not relieve or decrease Contractor’s liability hereunder.</w:t>
      </w:r>
      <w:bookmarkEnd w:id="35"/>
      <w:r w:rsidRPr="00E44928">
        <w:rPr>
          <w:szCs w:val="24"/>
        </w:rPr>
        <w:t xml:space="preserve"> </w:t>
      </w:r>
    </w:p>
    <w:p w14:paraId="0A24211A"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bookmarkStart w:id="36" w:name="_Hlk149212526"/>
      <w:r w:rsidRPr="00E44928">
        <w:rPr>
          <w:szCs w:val="24"/>
        </w:rPr>
        <w:t>If Contractor will use any subcontractor(s) to provide Services, Contractor shall require the subcontractor(s) to provide all necessary insurance and to name the City and County of San Francisco and its officers, agents, and employees, and the Contractor as additional insureds</w:t>
      </w:r>
      <w:r w:rsidRPr="00E44928">
        <w:rPr>
          <w:color w:val="00B050"/>
          <w:szCs w:val="24"/>
        </w:rPr>
        <w:t xml:space="preserve"> </w:t>
      </w:r>
      <w:r w:rsidRPr="00E44928">
        <w:rPr>
          <w:szCs w:val="24"/>
        </w:rPr>
        <w:t>and waive subrogation in favor of City, where required.</w:t>
      </w:r>
      <w:bookmarkEnd w:id="36"/>
      <w:r w:rsidRPr="00E44928">
        <w:rPr>
          <w:szCs w:val="24"/>
        </w:rPr>
        <w:t xml:space="preserve"> </w:t>
      </w:r>
    </w:p>
    <w:p w14:paraId="27169386"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Indemnification</w:t>
      </w:r>
      <w:r w:rsidRPr="00E44928">
        <w:rPr>
          <w:szCs w:val="24"/>
        </w:rPr>
        <w:t xml:space="preserve"> </w:t>
      </w:r>
    </w:p>
    <w:p w14:paraId="2826548C" w14:textId="77777777" w:rsidR="00A7212A" w:rsidRPr="00E44928" w:rsidRDefault="00A7212A" w:rsidP="00A7212A">
      <w:pPr>
        <w:pStyle w:val="Level3"/>
        <w:numPr>
          <w:ilvl w:val="2"/>
          <w:numId w:val="1"/>
        </w:numPr>
        <w:tabs>
          <w:tab w:val="left" w:pos="1440"/>
        </w:tabs>
        <w:spacing w:line="240" w:lineRule="auto"/>
        <w:rPr>
          <w:szCs w:val="24"/>
        </w:rPr>
      </w:pPr>
      <w:r w:rsidRPr="00E44928">
        <w:rPr>
          <w:b/>
          <w:szCs w:val="24"/>
        </w:rPr>
        <w:t xml:space="preserve">General Indemnification. </w:t>
      </w:r>
      <w:r w:rsidRPr="00E44928">
        <w:rPr>
          <w:szCs w:val="24"/>
        </w:rPr>
        <w:t xml:space="preserve">Contractor shall indemnify and hold harmless City and its officers, agents and employees from, and, if requested, shall defend them from and against any and all liabilities (legal, contractual, or otherwise), losses, damages, costs, expenses, or claims for injury or damages (collectively, “Claims”), arising from or in any way connected with Contractor’s performance of the Agreement, including but not limited to, any: (i) injury to or death of a person, including employees of City or Contractor; (ii) loss of or damage to property; (iii) </w:t>
      </w:r>
      <w:bookmarkStart w:id="37" w:name="_Hlk57027793"/>
      <w:r w:rsidRPr="00E44928">
        <w:rPr>
          <w:szCs w:val="24"/>
        </w:rPr>
        <w:t xml:space="preserve">violation of local, state, or federal common law, statute or regulation, including but not limited to privacy or personal identifiable information, health information, disability and labor laws or regulations; (iv) strict liability imposed by any law or regulation; or (v) losses arising from Contractor’s execution of subcontracts not in accordance with the requirements of this Agreement applicable to subcontractors; </w:t>
      </w:r>
      <w:bookmarkEnd w:id="37"/>
      <w:r w:rsidRPr="00E44928">
        <w:rPr>
          <w:szCs w:val="24"/>
        </w:rPr>
        <w:t xml:space="preserve">except to the extent such indemnity is void or otherwise unenforceable under applicable law, and except where such Claims are the result of the active negligence or willful misconduct of City and are not contributed to by any act of, or by any omission to perform some duty imposed by law or agreement on, Contractor, its subcontractors, or either’s agent or employee. The foregoing indemnity shall include, without limitation, reasonable fees of attorneys, consultants, experts, and related costs, and City’s costs of investigating any claims against City. In addition to Contractor’s obligation to indemnify City, Contractor specifically acknowledges and agrees that it has an immediate and independent obligation to defend City from any claim which actually or potentially falls within this indemnification provision, even if the allegations are or may be groundless, false or fraudulent, which obligation arises at the time such Claim is tendered to Contractor by City and continues at all times thereafter. </w:t>
      </w:r>
    </w:p>
    <w:p w14:paraId="618642AB" w14:textId="77777777" w:rsidR="00A7212A" w:rsidRPr="00E44928" w:rsidRDefault="00A7212A" w:rsidP="00A7212A">
      <w:pPr>
        <w:pStyle w:val="Level3"/>
        <w:numPr>
          <w:ilvl w:val="2"/>
          <w:numId w:val="1"/>
        </w:numPr>
        <w:tabs>
          <w:tab w:val="left" w:pos="1440"/>
        </w:tabs>
        <w:spacing w:line="240" w:lineRule="auto"/>
        <w:rPr>
          <w:szCs w:val="24"/>
        </w:rPr>
      </w:pPr>
      <w:r w:rsidRPr="00E44928">
        <w:rPr>
          <w:b/>
          <w:szCs w:val="24"/>
        </w:rPr>
        <w:t>Infringement Indemnification.</w:t>
      </w:r>
      <w:r w:rsidRPr="00E44928">
        <w:rPr>
          <w:szCs w:val="24"/>
        </w:rPr>
        <w:t xml:space="preserve"> If notified promptly in writing of any judicial action brought against City based on an allegation that City’s use of the Programs infringes a patent or copyright, or any rights of a third party, or constitutes misuse or misappropriation of a trade secret or any other right in intellectual property (infringement), Contractor will hold City harmless and defend such action at its expense. Contractor will pay the costs and damages awarded in any such action or the cost of settling such action, provided that </w:t>
      </w:r>
      <w:r w:rsidRPr="00E44928">
        <w:rPr>
          <w:szCs w:val="24"/>
        </w:rPr>
        <w:lastRenderedPageBreak/>
        <w:t>Contractor shall have sole control of the defense of any such action and all negotiations or its settlement or compromise. If notified promptly in writing of any informal claim (other than a judicial action) brought against City based on an allegation that City’s use of the Programs constitutes Infringement, Contractor will pay the costs associated with resolving such claim and will pay the settlement amount (if any), provided that Contractor shall have sole control of the resolution of any such claim and all negotiations for its settlement. In the event that a final injunction shall be obtained against City’s use of the Programs by reason of Infringement, or in Contractor’s opinion City’s use of the Programs is likely to become the subject of Infringement, Contractor may at its option and expense (a) procure for City the right to continue to use the Programs as contemplated hereunder, (b) replace the Programs with non-infringing, functionally equivalent substitute Programs, or (c) suitably modify the Programs to make its use hereunder non-infringing while retaining functional equivalency to the unmodified version of the Programs. If none of these options is reasonably available to Contractor, then this Agreement may be terminated at the option of either Party hereto and Contractor shall refund to City all amounts paid under this Agreement for the development and license of the infringing Programs.</w:t>
      </w:r>
    </w:p>
    <w:p w14:paraId="76B882B8" w14:textId="77777777" w:rsidR="00A7212A" w:rsidRPr="00E44928" w:rsidRDefault="00A7212A" w:rsidP="00A7212A">
      <w:pPr>
        <w:pStyle w:val="Level3"/>
        <w:numPr>
          <w:ilvl w:val="2"/>
          <w:numId w:val="1"/>
        </w:numPr>
        <w:tabs>
          <w:tab w:val="left" w:pos="1440"/>
        </w:tabs>
        <w:spacing w:line="240" w:lineRule="auto"/>
        <w:rPr>
          <w:szCs w:val="24"/>
        </w:rPr>
      </w:pPr>
      <w:bookmarkStart w:id="38" w:name="_Hlk149212708"/>
      <w:r w:rsidRPr="00E44928">
        <w:rPr>
          <w:szCs w:val="24"/>
        </w:rPr>
        <w:t>Under no circumstances will City indemnify</w:t>
      </w:r>
      <w:r w:rsidR="008F2D5B" w:rsidRPr="00E44928">
        <w:rPr>
          <w:szCs w:val="24"/>
        </w:rPr>
        <w:t>, defend,</w:t>
      </w:r>
      <w:r w:rsidRPr="00E44928">
        <w:rPr>
          <w:szCs w:val="24"/>
        </w:rPr>
        <w:t xml:space="preserve"> or hold harmless Contractor.</w:t>
      </w:r>
      <w:bookmarkEnd w:id="38"/>
    </w:p>
    <w:p w14:paraId="1F7BBC90" w14:textId="77777777" w:rsidR="00A7212A" w:rsidRPr="00E44928" w:rsidRDefault="00A7212A" w:rsidP="00A7212A">
      <w:pPr>
        <w:pStyle w:val="Level2"/>
        <w:numPr>
          <w:ilvl w:val="1"/>
          <w:numId w:val="4"/>
        </w:numPr>
        <w:tabs>
          <w:tab w:val="left" w:pos="1440"/>
        </w:tabs>
        <w:spacing w:line="240" w:lineRule="auto"/>
        <w:rPr>
          <w:b/>
          <w:szCs w:val="24"/>
        </w:rPr>
      </w:pPr>
      <w:r w:rsidRPr="00E44928">
        <w:rPr>
          <w:b/>
          <w:szCs w:val="24"/>
        </w:rPr>
        <w:t>Warranties</w:t>
      </w:r>
    </w:p>
    <w:p w14:paraId="68FDB38E" w14:textId="77777777" w:rsidR="00A7212A" w:rsidRPr="00E44928" w:rsidRDefault="00A7212A" w:rsidP="00A7212A">
      <w:pPr>
        <w:pStyle w:val="Level3"/>
        <w:numPr>
          <w:ilvl w:val="2"/>
          <w:numId w:val="1"/>
        </w:numPr>
        <w:tabs>
          <w:tab w:val="left" w:pos="1440"/>
        </w:tabs>
        <w:spacing w:line="240" w:lineRule="auto"/>
        <w:rPr>
          <w:szCs w:val="24"/>
        </w:rPr>
      </w:pPr>
      <w:r w:rsidRPr="00E44928">
        <w:rPr>
          <w:b/>
          <w:szCs w:val="24"/>
        </w:rPr>
        <w:t>Warranty of Title.</w:t>
      </w:r>
      <w:r w:rsidRPr="00E44928">
        <w:rPr>
          <w:szCs w:val="24"/>
        </w:rPr>
        <w:t xml:space="preserve"> Contractor warrants that the Programs developed pursuant to this Agreement will, prior to its transfer to City, be the sole and exclusive property of Contractor. </w:t>
      </w:r>
    </w:p>
    <w:p w14:paraId="67DE4738" w14:textId="77777777" w:rsidR="00A7212A" w:rsidRPr="00E44928" w:rsidRDefault="00A7212A" w:rsidP="00A7212A">
      <w:pPr>
        <w:pStyle w:val="Level3"/>
        <w:numPr>
          <w:ilvl w:val="2"/>
          <w:numId w:val="1"/>
        </w:numPr>
        <w:tabs>
          <w:tab w:val="left" w:pos="1440"/>
        </w:tabs>
        <w:spacing w:line="240" w:lineRule="auto"/>
        <w:rPr>
          <w:szCs w:val="24"/>
        </w:rPr>
      </w:pPr>
      <w:r w:rsidRPr="00E44928">
        <w:rPr>
          <w:b/>
          <w:szCs w:val="24"/>
        </w:rPr>
        <w:t>Warranty of Authority; No Conflict.</w:t>
      </w:r>
      <w:r w:rsidRPr="00E44928">
        <w:rPr>
          <w:szCs w:val="24"/>
        </w:rPr>
        <w:t xml:space="preserve"> Each Party hereby warrants to the other that it is authorized to enter into this Agreement and that its performance thereof will not conflict with any other agreement.</w:t>
      </w:r>
    </w:p>
    <w:p w14:paraId="555F1A1E" w14:textId="77777777" w:rsidR="00A7212A" w:rsidRPr="00E44928" w:rsidRDefault="00A7212A" w:rsidP="00A7212A">
      <w:pPr>
        <w:pStyle w:val="Level3"/>
        <w:numPr>
          <w:ilvl w:val="2"/>
          <w:numId w:val="1"/>
        </w:numPr>
        <w:tabs>
          <w:tab w:val="left" w:pos="1440"/>
        </w:tabs>
        <w:spacing w:line="240" w:lineRule="auto"/>
        <w:rPr>
          <w:szCs w:val="24"/>
        </w:rPr>
      </w:pPr>
      <w:r w:rsidRPr="00E44928">
        <w:rPr>
          <w:b/>
          <w:szCs w:val="24"/>
        </w:rPr>
        <w:t>Warranty of Performance Specifications; Warranty Services.</w:t>
      </w:r>
      <w:r w:rsidRPr="00E44928">
        <w:rPr>
          <w:szCs w:val="24"/>
        </w:rPr>
        <w:t xml:space="preserve"> Contractor hereby warrants that when fully implemented, the developed Programs, configuration, customization and services performed by Contractor pursuant to this Agreement, when fully implemented, including technical and functional system integration that includes planning, fit/gap analysis, design, configuration, enhancements and custom programming, and developed interfaces (collectively “System Integration and Customization”), will perform in accordance with the required functionality defined in Appendix </w:t>
      </w:r>
      <w:r w:rsidRPr="00E44928">
        <w:rPr>
          <w:color w:val="00B050"/>
          <w:szCs w:val="24"/>
        </w:rPr>
        <w:t>[____]</w:t>
      </w:r>
      <w:r w:rsidRPr="00E44928">
        <w:rPr>
          <w:szCs w:val="24"/>
        </w:rPr>
        <w:t xml:space="preserve"> during a one year period following the issuance of written Acceptance by City. Upon City issuing written notice to Contractor of a warranty breach under this section, Contractor shall correct and repair the configuration and customized code provided by Contractor during the Warranty Period, at no charge to City, within thirty (30) days following the notice, provided that:</w:t>
      </w:r>
    </w:p>
    <w:p w14:paraId="3C79C485"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The problem encountered occurs within one year of the acceptance of such provided System Integration and Customization.</w:t>
      </w:r>
    </w:p>
    <w:p w14:paraId="2674F111"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The root cause analysis indicates the problem is in the system not meeting the System Integration and Customization requirements where the Contractor has responsibility (e.g., a problem caused by the developed, configured or customized COTS software or hardware component not meeting requirements, a defect in the configuration or code created by the Contractor).</w:t>
      </w:r>
    </w:p>
    <w:p w14:paraId="6F50EF57"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lastRenderedPageBreak/>
        <w:t>Full correction of the system defect is to be completed by Contractor unless otherwise approved by City, and the corrected code shall be appropriately tested to verify that no regression errors are introduced. Contractor shall warrant against Version Locking due to customization of the system.</w:t>
      </w:r>
    </w:p>
    <w:p w14:paraId="484F0A72" w14:textId="77777777" w:rsidR="00A7212A" w:rsidRPr="00E44928" w:rsidRDefault="00A7212A" w:rsidP="00A7212A">
      <w:pPr>
        <w:pStyle w:val="Level2"/>
        <w:numPr>
          <w:ilvl w:val="0"/>
          <w:numId w:val="0"/>
        </w:numPr>
        <w:spacing w:line="240" w:lineRule="auto"/>
        <w:rPr>
          <w:b/>
          <w:szCs w:val="24"/>
        </w:rPr>
      </w:pPr>
    </w:p>
    <w:p w14:paraId="1B50A09E" w14:textId="77777777" w:rsidR="00A7212A" w:rsidRPr="00E44928" w:rsidRDefault="00A7212A" w:rsidP="00123F57">
      <w:pPr>
        <w:pStyle w:val="Heading1"/>
        <w:rPr>
          <w:rFonts w:ascii="Times New Roman" w:hAnsi="Times New Roman"/>
        </w:rPr>
      </w:pPr>
      <w:r w:rsidRPr="00E44928">
        <w:rPr>
          <w:rFonts w:ascii="Times New Roman" w:hAnsi="Times New Roman"/>
        </w:rPr>
        <w:t>Liability of the Parties</w:t>
      </w:r>
    </w:p>
    <w:p w14:paraId="7F2E81C5"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Liability of City</w:t>
      </w:r>
      <w:r w:rsidRPr="00E44928">
        <w:rPr>
          <w:szCs w:val="24"/>
        </w:rPr>
        <w:t xml:space="preserve">. CITY’S </w:t>
      </w:r>
      <w:bookmarkStart w:id="39" w:name="_Hlk216425553"/>
      <w:r w:rsidR="008F2D5B" w:rsidRPr="00E44928">
        <w:rPr>
          <w:szCs w:val="24"/>
        </w:rPr>
        <w:t>TOTAL LIABILITY UNDER THIS AGREEMENT, INCLUDING WITHOUT LIMITATION ITS</w:t>
      </w:r>
      <w:bookmarkEnd w:id="39"/>
      <w:r w:rsidR="008F2D5B" w:rsidRPr="00E44928">
        <w:rPr>
          <w:szCs w:val="24"/>
        </w:rPr>
        <w:t xml:space="preserve"> </w:t>
      </w:r>
      <w:r w:rsidRPr="00E44928">
        <w:rPr>
          <w:szCs w:val="24"/>
        </w:rPr>
        <w:t>PAYMENT OBLIGATIONS UNDER THIS AGREEMENT</w:t>
      </w:r>
      <w:r w:rsidR="007B3468" w:rsidRPr="00E44928">
        <w:rPr>
          <w:szCs w:val="24"/>
        </w:rPr>
        <w:t>,</w:t>
      </w:r>
      <w:r w:rsidRPr="00E44928">
        <w:rPr>
          <w:szCs w:val="24"/>
        </w:rPr>
        <w:t xml:space="preserve"> SHALL BE LIMITED TO THE PAYMENT OF THE COMPENSATION PROVIDED FOR IN SECTION 3.3.1, “</w:t>
      </w:r>
      <w:r w:rsidR="008F2D5B" w:rsidRPr="00E44928">
        <w:rPr>
          <w:szCs w:val="24"/>
        </w:rPr>
        <w:t>CONTRACT NOT TO EXCEED AMOUNT</w:t>
      </w:r>
      <w:r w:rsidRPr="00E44928">
        <w:rPr>
          <w:szCs w:val="24"/>
        </w:rPr>
        <w:t>,” OF THIS AGREEMENT. NOTWITHSTANDING ANY OTHER PROVISION OF THIS AGREEMENT, IN NO EVENT SHALL CITY BE LIABLE, REGARDLESS OF WHETHER ANY CLAIM IS BASED ON CONTRACT OR TORT, FOR ANY SPECIAL, CONSEQUENTIAL, INDIRECT OR INCIDENTAL DAMAGES, INCLUDING, BUT NOT LIMITED TO, LOST PROFITS, ARISING OUT OF OR IN CONNECTION WITH THIS AGREEMENT OR THE SERVICES PERFORMED IN CONNECTION WITH THIS AGREEMENT</w:t>
      </w:r>
    </w:p>
    <w:p w14:paraId="3635617F"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Liability for Use of Equipment</w:t>
      </w:r>
      <w:r w:rsidRPr="00E44928">
        <w:rPr>
          <w:szCs w:val="24"/>
        </w:rPr>
        <w:t>. City shall not be liable for any damage to persons or property as a result of the use, misuse or failure of any equipment used by Contractor, or any of its subcontractors, or by any of their employees, even though such equipment is furnished, rented or loaned by City.</w:t>
      </w:r>
    </w:p>
    <w:p w14:paraId="06FE4227"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Liability for Incidental and Consequential Damages</w:t>
      </w:r>
      <w:r w:rsidRPr="00E44928">
        <w:rPr>
          <w:szCs w:val="24"/>
        </w:rPr>
        <w:t xml:space="preserve">. Contractor shall be responsible for incidental and consequential damages resulting in whole or in part from Contractor’s acts or omissions. </w:t>
      </w:r>
    </w:p>
    <w:p w14:paraId="633C91C8" w14:textId="77777777" w:rsidR="00A7212A" w:rsidRPr="00E44928" w:rsidRDefault="00A7212A" w:rsidP="00A7212A">
      <w:pPr>
        <w:spacing w:line="240" w:lineRule="auto"/>
        <w:rPr>
          <w:b/>
          <w:szCs w:val="24"/>
        </w:rPr>
      </w:pPr>
    </w:p>
    <w:p w14:paraId="25B187AA" w14:textId="77777777" w:rsidR="00A7212A" w:rsidRPr="00E44928" w:rsidRDefault="00A7212A" w:rsidP="00123F57">
      <w:pPr>
        <w:pStyle w:val="Heading1"/>
        <w:rPr>
          <w:rFonts w:ascii="Times New Roman" w:hAnsi="Times New Roman"/>
        </w:rPr>
      </w:pPr>
      <w:r w:rsidRPr="00E44928">
        <w:rPr>
          <w:rFonts w:ascii="Times New Roman" w:hAnsi="Times New Roman"/>
        </w:rPr>
        <w:t>Payment of Taxes</w:t>
      </w:r>
    </w:p>
    <w:p w14:paraId="26AE4EB7"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Contractor to Pay All Taxes.</w:t>
      </w:r>
      <w:r w:rsidRPr="00E44928">
        <w:rPr>
          <w:szCs w:val="24"/>
        </w:rPr>
        <w:t xml:space="preserve"> Except for any applicable California sales and use taxes charged by Contractor to City, Contractor shall pay all taxes, including possessory interest taxes levied upon or as a result of this Agreement, or the Services delivered pursuant hereto. Contractor shall remit to the State of California any sales or use taxes paid by City to Contractor under this Agreement. Contractor agrees to promptly provide information requested by City to verify Contractor’s compliance with any State requirements for reporting sales and use tax paid by City under this Agreement.</w:t>
      </w:r>
    </w:p>
    <w:p w14:paraId="080E80AD"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 xml:space="preserve">Possessory Interest Taxes. </w:t>
      </w:r>
      <w:r w:rsidRPr="00E44928">
        <w:rPr>
          <w:szCs w:val="24"/>
        </w:rPr>
        <w:t>Contractor acknowledges that this Agreement may create a “possessory interest” for property tax purposes. Contractor accordingly agrees on behalf of itself and its permitted successors and assigns to timely report on behalf of City to the County Assessor the information required by San Francisco Administrative Code Section 23.39, as amended from time to time, and any successor provision. Contractor further agrees to provide such other information as may be requested by City to enable City to comply with any reporting requirements for possessory interests that are imposed by applicable law.</w:t>
      </w:r>
    </w:p>
    <w:p w14:paraId="2F6B172F"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Withholding.</w:t>
      </w:r>
      <w:r w:rsidRPr="00E44928">
        <w:rPr>
          <w:szCs w:val="24"/>
        </w:rPr>
        <w:t xml:space="preserve"> Contractor agrees that it is obligated to pay all amounts due to City under the San Francisco Business and Tax Regulations Code during the term of this Agreement. </w:t>
      </w:r>
      <w:r w:rsidRPr="00E44928">
        <w:rPr>
          <w:szCs w:val="24"/>
        </w:rPr>
        <w:lastRenderedPageBreak/>
        <w:t>Pursuant to Section 6.10-2 of the San Francisco Business and Tax Regulations Code, Contractor further acknowledges and agrees that City may withhold any payments due to Contractor under this Agreement if Contractor is delinquent in the payment of any amount required to be paid to City under the San Francisco Business and Tax Regulations Code. Any payments withheld under this paragraph shall be made to Contractor, without interest, upon Contractor coming back into compliance with its obligations.</w:t>
      </w:r>
    </w:p>
    <w:p w14:paraId="3A65319A" w14:textId="77777777" w:rsidR="00A7212A" w:rsidRPr="00E44928" w:rsidRDefault="00A7212A" w:rsidP="00A7212A">
      <w:pPr>
        <w:pStyle w:val="Level3"/>
        <w:numPr>
          <w:ilvl w:val="0"/>
          <w:numId w:val="0"/>
        </w:numPr>
        <w:spacing w:line="240" w:lineRule="auto"/>
        <w:ind w:left="1440"/>
        <w:rPr>
          <w:szCs w:val="24"/>
        </w:rPr>
      </w:pPr>
    </w:p>
    <w:p w14:paraId="572CBE61" w14:textId="77777777" w:rsidR="00A7212A" w:rsidRPr="00E44928" w:rsidRDefault="00A7212A" w:rsidP="00123F57">
      <w:pPr>
        <w:pStyle w:val="Heading1"/>
        <w:rPr>
          <w:rFonts w:ascii="Times New Roman" w:hAnsi="Times New Roman"/>
        </w:rPr>
      </w:pPr>
      <w:r w:rsidRPr="00E44928">
        <w:rPr>
          <w:rFonts w:ascii="Times New Roman" w:hAnsi="Times New Roman"/>
        </w:rPr>
        <w:t>Termination and Default</w:t>
      </w:r>
    </w:p>
    <w:p w14:paraId="6A907C7B" w14:textId="77777777" w:rsidR="00A7212A" w:rsidRPr="00E44928" w:rsidRDefault="00A7212A" w:rsidP="00A7212A">
      <w:pPr>
        <w:pStyle w:val="Level2"/>
        <w:numPr>
          <w:ilvl w:val="1"/>
          <w:numId w:val="4"/>
        </w:numPr>
        <w:tabs>
          <w:tab w:val="left" w:pos="1440"/>
        </w:tabs>
        <w:spacing w:line="240" w:lineRule="auto"/>
        <w:rPr>
          <w:b/>
          <w:szCs w:val="24"/>
        </w:rPr>
      </w:pPr>
      <w:r w:rsidRPr="00E44928">
        <w:rPr>
          <w:b/>
          <w:szCs w:val="24"/>
        </w:rPr>
        <w:t>Termination for Convenience.</w:t>
      </w:r>
    </w:p>
    <w:p w14:paraId="44047471" w14:textId="77777777" w:rsidR="00A7212A" w:rsidRPr="00E44928" w:rsidRDefault="00A7212A" w:rsidP="00A7212A">
      <w:pPr>
        <w:pStyle w:val="Level3"/>
        <w:numPr>
          <w:ilvl w:val="2"/>
          <w:numId w:val="1"/>
        </w:numPr>
        <w:tabs>
          <w:tab w:val="left" w:pos="1440"/>
        </w:tabs>
        <w:spacing w:line="240" w:lineRule="auto"/>
        <w:rPr>
          <w:szCs w:val="24"/>
        </w:rPr>
      </w:pPr>
      <w:r w:rsidRPr="00E44928">
        <w:rPr>
          <w:szCs w:val="24"/>
        </w:rPr>
        <w:t>City shall have the option, in its sole discretion, to terminate this Agreement, at any time during the term hereof, for convenience and without cause. City shall exercise this option by giving Contractor written notice of termination (“Notice of Termination”). The Notice of Termination shall specify the date on which termination of the Agreement shall become effective (“Termination Date”).</w:t>
      </w:r>
    </w:p>
    <w:p w14:paraId="79F3F341" w14:textId="77777777" w:rsidR="00A7212A" w:rsidRPr="00E44928" w:rsidRDefault="00A7212A" w:rsidP="00A7212A">
      <w:pPr>
        <w:pStyle w:val="Level3"/>
        <w:numPr>
          <w:ilvl w:val="2"/>
          <w:numId w:val="1"/>
        </w:numPr>
        <w:tabs>
          <w:tab w:val="left" w:pos="1440"/>
        </w:tabs>
        <w:spacing w:line="240" w:lineRule="auto"/>
        <w:rPr>
          <w:szCs w:val="24"/>
        </w:rPr>
      </w:pPr>
      <w:r w:rsidRPr="00E44928">
        <w:rPr>
          <w:szCs w:val="24"/>
        </w:rPr>
        <w:t>Upon receipt of the Notice of Termination, Contractor shall commence and perform, with diligence, all actions necessary on the part of Contractor to affect the termination of this Agreement on the Termination Date and to minimize the liability of Contractor and City to third parties as a result of the termination. All such actions shall be subject to the prior approval of City. Such actions may include any or all of the following, without limitation:</w:t>
      </w:r>
    </w:p>
    <w:p w14:paraId="1EC80D82"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Completing performance of any Services that City requires Contractor to complete prior to the Termination Date.</w:t>
      </w:r>
    </w:p>
    <w:p w14:paraId="7BBB08AB"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Halting the performance of all Services on and after the Termination Date.</w:t>
      </w:r>
    </w:p>
    <w:p w14:paraId="51487D29"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Cancelling all existing orders and subcontracts by the Termination Date, and not placing any further orders or subcontracts for materials, Services, equipment or other items.</w:t>
      </w:r>
    </w:p>
    <w:p w14:paraId="64F65D3E"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At City’s direction, assigning to City any or all of Contractor’s right, title, and interest under the orders and subcontracts cancelled. Upon such assignment, City shall have the right, in its sole discretion, to settle or pay any or all claims arising out of the cancellation of such orders and subcontracts.</w:t>
      </w:r>
    </w:p>
    <w:p w14:paraId="5A63FB13"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Subject to City’s approval, settling all outstanding liabilities and all claims arising out of the cancelled orders and subcontracts.</w:t>
      </w:r>
    </w:p>
    <w:p w14:paraId="48A3E2CA"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Taking such action as may be necessary, or as City may direct, for the protection and preservation of any property related to this Agreement which is in the possession of Contractor and in which City has or may acquire an interest.</w:t>
      </w:r>
    </w:p>
    <w:p w14:paraId="524045E2" w14:textId="77777777" w:rsidR="00A7212A" w:rsidRPr="00E44928" w:rsidRDefault="00A7212A" w:rsidP="00A7212A">
      <w:pPr>
        <w:pStyle w:val="Level3"/>
        <w:numPr>
          <w:ilvl w:val="2"/>
          <w:numId w:val="4"/>
        </w:numPr>
        <w:tabs>
          <w:tab w:val="clear" w:pos="2880"/>
          <w:tab w:val="left" w:pos="2160"/>
        </w:tabs>
        <w:spacing w:line="240" w:lineRule="auto"/>
        <w:rPr>
          <w:szCs w:val="24"/>
        </w:rPr>
      </w:pPr>
      <w:r w:rsidRPr="00E44928">
        <w:rPr>
          <w:szCs w:val="24"/>
        </w:rPr>
        <w:t>Within 30 days after the Termination Date, Contractor shall submit to City an invoice, which shall set forth each of the following as a separate line item:</w:t>
      </w:r>
    </w:p>
    <w:p w14:paraId="06C5DB87"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 xml:space="preserve">The reasonable cost to Contractor, without profit, for all Services provided prior to the Termination Date, for which City has not already made payment. Reasonable costs may include a reasonable allowance for actual overhead, not to exceed a total </w:t>
      </w:r>
      <w:r w:rsidRPr="00E44928">
        <w:rPr>
          <w:szCs w:val="24"/>
        </w:rPr>
        <w:lastRenderedPageBreak/>
        <w:t>of ten percent (10%) of Contractor’s direct costs for Services. Any overhead allowance shall be separately itemized. Contractor may also recover the reasonable cost of preparing the invoice.</w:t>
      </w:r>
    </w:p>
    <w:p w14:paraId="6F837726"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A reasonable allowance for profit on the cost of the Services described in the immediately preceding subsection (a), provided that Contractor can establish, to the satisfaction of City, that Contractor would have made a profit had all Services under this Agreement been completed, and provided further, that the profit allowed shall in no event exceed five percent (5%) of such cost.</w:t>
      </w:r>
    </w:p>
    <w:p w14:paraId="217ED3FC"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The reasonable cost to Contractor of handling and returning material or equipment delivered to City or otherwise disposed of as directed by City.</w:t>
      </w:r>
    </w:p>
    <w:p w14:paraId="199722AC"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A deduction for the cost of materials to be retained by Contractor, amounts realized from the sale of such materials and not otherwise recovered by or credited to City, and any other appropriate credits to City against the cost of the Services or other work.</w:t>
      </w:r>
    </w:p>
    <w:p w14:paraId="5619D5D5" w14:textId="77777777" w:rsidR="00A7212A" w:rsidRPr="00E44928" w:rsidRDefault="00A7212A" w:rsidP="00A7212A">
      <w:pPr>
        <w:pStyle w:val="Level3"/>
        <w:numPr>
          <w:ilvl w:val="2"/>
          <w:numId w:val="1"/>
        </w:numPr>
        <w:tabs>
          <w:tab w:val="left" w:pos="1440"/>
        </w:tabs>
        <w:spacing w:line="240" w:lineRule="auto"/>
        <w:rPr>
          <w:szCs w:val="24"/>
        </w:rPr>
      </w:pPr>
      <w:bookmarkStart w:id="40" w:name="_Hlk147749882"/>
      <w:bookmarkStart w:id="41" w:name="_Hlk148706806"/>
      <w:r w:rsidRPr="00E44928">
        <w:rPr>
          <w:szCs w:val="24"/>
        </w:rPr>
        <w:t xml:space="preserve">In no event shall City be liable for costs incurred by Contractor or any of its subcontractors after the Termination Date, except for those costs specifically listed in </w:t>
      </w:r>
      <w:bookmarkStart w:id="42" w:name="_Hlk147749955"/>
      <w:r w:rsidRPr="00E44928">
        <w:rPr>
          <w:szCs w:val="24"/>
        </w:rPr>
        <w:t xml:space="preserve">Section </w:t>
      </w:r>
      <w:bookmarkEnd w:id="42"/>
      <w:r w:rsidRPr="00E44928">
        <w:rPr>
          <w:szCs w:val="24"/>
        </w:rPr>
        <w:t>8.1.3. Such non-recoverable costs include, but are not limited to, anticipated profits on the Services under this Agreement, post-termination employee salaries, post-termination administrative expenses, post-termination overhead or unabsorbed overhead, attorneys’ fees or other costs relating to the prosecution of a claim or lawsuit, prejudgment interest, or any other expense which is not reasonable or authorized under Section 8.1.</w:t>
      </w:r>
      <w:bookmarkEnd w:id="40"/>
      <w:r w:rsidRPr="00E44928">
        <w:rPr>
          <w:szCs w:val="24"/>
        </w:rPr>
        <w:t>3</w:t>
      </w:r>
      <w:bookmarkEnd w:id="41"/>
      <w:r w:rsidRPr="00E44928">
        <w:rPr>
          <w:szCs w:val="24"/>
        </w:rPr>
        <w:t>.</w:t>
      </w:r>
    </w:p>
    <w:p w14:paraId="382D32CF" w14:textId="77777777" w:rsidR="00A7212A" w:rsidRPr="00E44928" w:rsidRDefault="00A7212A" w:rsidP="00A7212A">
      <w:pPr>
        <w:pStyle w:val="Level3"/>
        <w:numPr>
          <w:ilvl w:val="2"/>
          <w:numId w:val="1"/>
        </w:numPr>
        <w:tabs>
          <w:tab w:val="left" w:pos="1440"/>
        </w:tabs>
        <w:spacing w:line="240" w:lineRule="auto"/>
        <w:rPr>
          <w:szCs w:val="24"/>
        </w:rPr>
      </w:pPr>
      <w:bookmarkStart w:id="43" w:name="_Hlk147750015"/>
      <w:r w:rsidRPr="00E44928">
        <w:rPr>
          <w:szCs w:val="24"/>
        </w:rPr>
        <w:t>In arriving at the amount due to Contractor under this Section, City may deduct: (i) all payments previously made by City for Services covered by Contractor’s final invoice; (ii) any claim which City may have against Contractor in connection with this Agreement; (iii) any invoiced costs or expenses excluded pursuant to the immediately preceding subsection 8.1.4; and (iv) in instances in which, in the opinion of City, the cost of any Service performed under this Agreement is excessively high due to costs incurred to remedy or replace defective or rejected Services, the difference between the invoiced amount and City’s estimate of the reasonable cost of performing the invoiced Services in compliance with the requirements of this Agreement</w:t>
      </w:r>
      <w:bookmarkEnd w:id="43"/>
      <w:r w:rsidRPr="00E44928">
        <w:rPr>
          <w:szCs w:val="24"/>
        </w:rPr>
        <w:t>.</w:t>
      </w:r>
    </w:p>
    <w:p w14:paraId="3902EE4A" w14:textId="77777777" w:rsidR="00A7212A" w:rsidRPr="00E44928" w:rsidRDefault="003D5B00" w:rsidP="00A7212A">
      <w:pPr>
        <w:pStyle w:val="Level3"/>
        <w:numPr>
          <w:ilvl w:val="2"/>
          <w:numId w:val="1"/>
        </w:numPr>
        <w:tabs>
          <w:tab w:val="left" w:pos="1440"/>
        </w:tabs>
        <w:spacing w:line="240" w:lineRule="auto"/>
        <w:rPr>
          <w:szCs w:val="24"/>
        </w:rPr>
      </w:pPr>
      <w:r w:rsidRPr="00E44928">
        <w:rPr>
          <w:b/>
          <w:bCs/>
          <w:szCs w:val="24"/>
        </w:rPr>
        <w:t>Payment Obligation.</w:t>
      </w:r>
      <w:r w:rsidRPr="00E44928">
        <w:rPr>
          <w:szCs w:val="24"/>
        </w:rPr>
        <w:t xml:space="preserve"> </w:t>
      </w:r>
      <w:r w:rsidR="00A7212A" w:rsidRPr="00E44928">
        <w:rPr>
          <w:szCs w:val="24"/>
        </w:rPr>
        <w:t>City’s payment obligation under Section</w:t>
      </w:r>
      <w:r w:rsidRPr="00E44928">
        <w:rPr>
          <w:szCs w:val="24"/>
        </w:rPr>
        <w:t xml:space="preserve"> 8.1, “Termination for Convenience,”</w:t>
      </w:r>
      <w:r w:rsidR="00A7212A" w:rsidRPr="00E44928">
        <w:rPr>
          <w:szCs w:val="24"/>
        </w:rPr>
        <w:t xml:space="preserve"> shall survive termination of this Agreement.</w:t>
      </w:r>
    </w:p>
    <w:p w14:paraId="407C6479" w14:textId="77777777" w:rsidR="00A7212A" w:rsidRPr="00E44928" w:rsidRDefault="00A7212A" w:rsidP="00A7212A">
      <w:pPr>
        <w:pStyle w:val="Level2"/>
        <w:numPr>
          <w:ilvl w:val="1"/>
          <w:numId w:val="4"/>
        </w:numPr>
        <w:tabs>
          <w:tab w:val="left" w:pos="1440"/>
        </w:tabs>
        <w:spacing w:line="240" w:lineRule="auto"/>
        <w:rPr>
          <w:b/>
          <w:szCs w:val="24"/>
        </w:rPr>
      </w:pPr>
      <w:r w:rsidRPr="00E44928">
        <w:rPr>
          <w:b/>
          <w:szCs w:val="24"/>
        </w:rPr>
        <w:t>Termination for Default; Remedies.</w:t>
      </w:r>
    </w:p>
    <w:p w14:paraId="7F275CC1" w14:textId="77777777" w:rsidR="00A7212A" w:rsidRPr="00E44928" w:rsidRDefault="00A7212A" w:rsidP="00A7212A">
      <w:pPr>
        <w:pStyle w:val="Level3"/>
        <w:numPr>
          <w:ilvl w:val="2"/>
          <w:numId w:val="1"/>
        </w:numPr>
        <w:tabs>
          <w:tab w:val="left" w:pos="1440"/>
        </w:tabs>
        <w:spacing w:line="240" w:lineRule="auto"/>
        <w:rPr>
          <w:szCs w:val="24"/>
        </w:rPr>
      </w:pPr>
      <w:r w:rsidRPr="00E44928">
        <w:rPr>
          <w:szCs w:val="24"/>
        </w:rPr>
        <w:t>Each of the following shall constitute an immediate event of default (“Event of Default”) under this Agreement:</w:t>
      </w:r>
    </w:p>
    <w:p w14:paraId="241E6069"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Contractor fails or refuses to perform or observe any term, covenant or condition contained in any of the following Sections of this Agreement:</w:t>
      </w:r>
    </w:p>
    <w:p w14:paraId="3C655F35" w14:textId="48B50D13" w:rsidR="00A7212A" w:rsidRPr="00E44928" w:rsidRDefault="00A7212A" w:rsidP="00A7212A">
      <w:pPr>
        <w:spacing w:line="240" w:lineRule="auto"/>
        <w:rPr>
          <w:b/>
          <w:color w:val="FF0000"/>
          <w:szCs w:val="24"/>
        </w:rPr>
      </w:pPr>
    </w:p>
    <w:tbl>
      <w:tblPr>
        <w:tblpPr w:leftFromText="180" w:rightFromText="180" w:vertAnchor="text" w:horzAnchor="margin" w:tblpY="97"/>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330"/>
        <w:gridCol w:w="1080"/>
        <w:gridCol w:w="4050"/>
      </w:tblGrid>
      <w:tr w:rsidR="00A7212A" w:rsidRPr="00E44928" w14:paraId="7DC7CBD1" w14:textId="77777777" w:rsidTr="001F79C6">
        <w:trPr>
          <w:trHeight w:val="530"/>
        </w:trPr>
        <w:tc>
          <w:tcPr>
            <w:tcW w:w="1188" w:type="dxa"/>
          </w:tcPr>
          <w:p w14:paraId="18023D89" w14:textId="77777777" w:rsidR="00A7212A" w:rsidRPr="00E44928" w:rsidRDefault="00A7212A" w:rsidP="00373516">
            <w:pPr>
              <w:spacing w:line="240" w:lineRule="auto"/>
              <w:jc w:val="center"/>
              <w:rPr>
                <w:szCs w:val="24"/>
              </w:rPr>
            </w:pPr>
            <w:r w:rsidRPr="00E44928">
              <w:rPr>
                <w:szCs w:val="24"/>
              </w:rPr>
              <w:t>3.5</w:t>
            </w:r>
          </w:p>
        </w:tc>
        <w:tc>
          <w:tcPr>
            <w:tcW w:w="3330" w:type="dxa"/>
          </w:tcPr>
          <w:p w14:paraId="28FF7CF9" w14:textId="77777777" w:rsidR="00A7212A" w:rsidRPr="00E44928" w:rsidRDefault="00A7212A" w:rsidP="00210123">
            <w:pPr>
              <w:spacing w:line="240" w:lineRule="auto"/>
              <w:rPr>
                <w:szCs w:val="24"/>
              </w:rPr>
            </w:pPr>
            <w:r w:rsidRPr="00E44928">
              <w:rPr>
                <w:szCs w:val="24"/>
              </w:rPr>
              <w:t>Submitting False Claims.</w:t>
            </w:r>
          </w:p>
        </w:tc>
        <w:tc>
          <w:tcPr>
            <w:tcW w:w="1080" w:type="dxa"/>
          </w:tcPr>
          <w:p w14:paraId="6C6A2BE1" w14:textId="77777777" w:rsidR="00A7212A" w:rsidRPr="00E44928" w:rsidRDefault="00A7212A" w:rsidP="00373516">
            <w:pPr>
              <w:tabs>
                <w:tab w:val="decimal" w:pos="252"/>
              </w:tabs>
              <w:spacing w:line="240" w:lineRule="auto"/>
              <w:jc w:val="center"/>
              <w:rPr>
                <w:szCs w:val="24"/>
              </w:rPr>
            </w:pPr>
            <w:r w:rsidRPr="00E44928">
              <w:rPr>
                <w:szCs w:val="24"/>
              </w:rPr>
              <w:t>10.4</w:t>
            </w:r>
          </w:p>
        </w:tc>
        <w:tc>
          <w:tcPr>
            <w:tcW w:w="4050" w:type="dxa"/>
          </w:tcPr>
          <w:p w14:paraId="40224542" w14:textId="2A05965B" w:rsidR="00A7212A" w:rsidRPr="00E44928" w:rsidRDefault="00A7212A" w:rsidP="00210123">
            <w:pPr>
              <w:spacing w:line="240" w:lineRule="auto"/>
              <w:ind w:right="-14"/>
              <w:rPr>
                <w:szCs w:val="24"/>
              </w:rPr>
            </w:pPr>
            <w:r w:rsidRPr="00E44928">
              <w:rPr>
                <w:szCs w:val="24"/>
              </w:rPr>
              <w:t xml:space="preserve">Nondisclosure of </w:t>
            </w:r>
            <w:smartTag w:uri="schemas-workshare-com/workshare" w:element="PolicySmartTags.CWSPolicyTagAction_6">
              <w:smartTagPr>
                <w:attr w:name="TagType" w:val="5"/>
              </w:smartTagPr>
              <w:r w:rsidRPr="00E44928">
                <w:rPr>
                  <w:szCs w:val="24"/>
                </w:rPr>
                <w:t>Private,</w:t>
              </w:r>
            </w:smartTag>
            <w:r w:rsidRPr="00E44928">
              <w:rPr>
                <w:szCs w:val="24"/>
              </w:rPr>
              <w:t xml:space="preserve"> Proprietary or </w:t>
            </w:r>
            <w:r w:rsidRPr="00E44928">
              <w:rPr>
                <w:szCs w:val="24"/>
              </w:rPr>
              <w:br/>
              <w:t>Confidential Information</w:t>
            </w:r>
          </w:p>
        </w:tc>
      </w:tr>
      <w:tr w:rsidR="00A7212A" w:rsidRPr="00E44928" w14:paraId="532A7E88" w14:textId="77777777" w:rsidTr="001F79C6">
        <w:trPr>
          <w:trHeight w:val="205"/>
        </w:trPr>
        <w:tc>
          <w:tcPr>
            <w:tcW w:w="1188" w:type="dxa"/>
          </w:tcPr>
          <w:p w14:paraId="74E2FEC5" w14:textId="77777777" w:rsidR="00A7212A" w:rsidRPr="00E44928" w:rsidRDefault="00A7212A" w:rsidP="00373516">
            <w:pPr>
              <w:spacing w:line="240" w:lineRule="auto"/>
              <w:jc w:val="center"/>
              <w:rPr>
                <w:szCs w:val="24"/>
              </w:rPr>
            </w:pPr>
            <w:r w:rsidRPr="00E44928">
              <w:rPr>
                <w:szCs w:val="24"/>
              </w:rPr>
              <w:t>4.6</w:t>
            </w:r>
          </w:p>
        </w:tc>
        <w:tc>
          <w:tcPr>
            <w:tcW w:w="3330" w:type="dxa"/>
          </w:tcPr>
          <w:p w14:paraId="4354B07F" w14:textId="77777777" w:rsidR="00A7212A" w:rsidRPr="00E44928" w:rsidRDefault="00A7212A" w:rsidP="00210123">
            <w:pPr>
              <w:pStyle w:val="PlainText"/>
              <w:rPr>
                <w:rFonts w:ascii="Times New Roman" w:hAnsi="Times New Roman" w:cs="Times New Roman"/>
                <w:sz w:val="24"/>
                <w:szCs w:val="24"/>
              </w:rPr>
            </w:pPr>
            <w:r w:rsidRPr="00E44928">
              <w:rPr>
                <w:rFonts w:ascii="Times New Roman" w:hAnsi="Times New Roman" w:cs="Times New Roman"/>
                <w:sz w:val="24"/>
                <w:szCs w:val="24"/>
              </w:rPr>
              <w:t>Subcontracting</w:t>
            </w:r>
          </w:p>
        </w:tc>
        <w:tc>
          <w:tcPr>
            <w:tcW w:w="1080" w:type="dxa"/>
          </w:tcPr>
          <w:p w14:paraId="2303C564" w14:textId="77777777" w:rsidR="00A7212A" w:rsidRPr="00E44928" w:rsidRDefault="00A7212A" w:rsidP="00373516">
            <w:pPr>
              <w:spacing w:line="240" w:lineRule="auto"/>
              <w:jc w:val="center"/>
              <w:rPr>
                <w:szCs w:val="24"/>
              </w:rPr>
            </w:pPr>
            <w:r w:rsidRPr="00E44928">
              <w:rPr>
                <w:szCs w:val="24"/>
              </w:rPr>
              <w:t>10.10</w:t>
            </w:r>
          </w:p>
        </w:tc>
        <w:tc>
          <w:tcPr>
            <w:tcW w:w="4050" w:type="dxa"/>
          </w:tcPr>
          <w:p w14:paraId="62B84B38" w14:textId="77777777" w:rsidR="00A7212A" w:rsidRPr="00E44928" w:rsidRDefault="00A7212A" w:rsidP="00210123">
            <w:pPr>
              <w:spacing w:line="240" w:lineRule="auto"/>
              <w:ind w:right="-14"/>
              <w:rPr>
                <w:szCs w:val="24"/>
              </w:rPr>
            </w:pPr>
            <w:r w:rsidRPr="00E44928">
              <w:rPr>
                <w:szCs w:val="24"/>
              </w:rPr>
              <w:t>Alcohol and Drug-Free Workplace</w:t>
            </w:r>
          </w:p>
        </w:tc>
      </w:tr>
      <w:tr w:rsidR="00876ADD" w:rsidRPr="00E44928" w14:paraId="2BC311D5" w14:textId="77777777" w:rsidTr="001F79C6">
        <w:trPr>
          <w:trHeight w:val="205"/>
        </w:trPr>
        <w:tc>
          <w:tcPr>
            <w:tcW w:w="1188" w:type="dxa"/>
          </w:tcPr>
          <w:p w14:paraId="2045036C" w14:textId="77777777" w:rsidR="00876ADD" w:rsidRPr="00E44928" w:rsidRDefault="00876ADD" w:rsidP="00876ADD">
            <w:pPr>
              <w:spacing w:line="240" w:lineRule="auto"/>
              <w:jc w:val="center"/>
              <w:rPr>
                <w:szCs w:val="24"/>
              </w:rPr>
            </w:pPr>
            <w:r w:rsidRPr="00E44928">
              <w:rPr>
                <w:szCs w:val="24"/>
              </w:rPr>
              <w:t>4.10</w:t>
            </w:r>
          </w:p>
        </w:tc>
        <w:tc>
          <w:tcPr>
            <w:tcW w:w="3330" w:type="dxa"/>
          </w:tcPr>
          <w:p w14:paraId="12A0FBD0" w14:textId="77777777" w:rsidR="00876ADD" w:rsidRPr="00E44928" w:rsidRDefault="00876ADD" w:rsidP="00876ADD">
            <w:pPr>
              <w:pStyle w:val="PlainText"/>
              <w:rPr>
                <w:rFonts w:ascii="Times New Roman" w:hAnsi="Times New Roman" w:cs="Times New Roman"/>
                <w:sz w:val="24"/>
                <w:szCs w:val="24"/>
              </w:rPr>
            </w:pPr>
            <w:r w:rsidRPr="00E44928">
              <w:rPr>
                <w:rFonts w:ascii="Times New Roman" w:hAnsi="Times New Roman" w:cs="Times New Roman"/>
                <w:sz w:val="24"/>
                <w:szCs w:val="24"/>
              </w:rPr>
              <w:t>Assignment</w:t>
            </w:r>
          </w:p>
        </w:tc>
        <w:tc>
          <w:tcPr>
            <w:tcW w:w="1080" w:type="dxa"/>
          </w:tcPr>
          <w:p w14:paraId="44E9092B" w14:textId="39702A79" w:rsidR="00876ADD" w:rsidRPr="00E44928" w:rsidRDefault="00876ADD" w:rsidP="00876ADD">
            <w:pPr>
              <w:spacing w:line="240" w:lineRule="auto"/>
              <w:jc w:val="center"/>
              <w:rPr>
                <w:szCs w:val="24"/>
              </w:rPr>
            </w:pPr>
            <w:r w:rsidRPr="00E44928">
              <w:rPr>
                <w:szCs w:val="24"/>
              </w:rPr>
              <w:t>11.10</w:t>
            </w:r>
          </w:p>
        </w:tc>
        <w:tc>
          <w:tcPr>
            <w:tcW w:w="4050" w:type="dxa"/>
          </w:tcPr>
          <w:p w14:paraId="3B118FB6" w14:textId="1F1A291E" w:rsidR="00876ADD" w:rsidRPr="00E44928" w:rsidRDefault="00876ADD" w:rsidP="00876ADD">
            <w:pPr>
              <w:spacing w:line="240" w:lineRule="auto"/>
              <w:ind w:right="-14"/>
              <w:rPr>
                <w:szCs w:val="24"/>
              </w:rPr>
            </w:pPr>
            <w:r w:rsidRPr="00E44928">
              <w:rPr>
                <w:szCs w:val="24"/>
              </w:rPr>
              <w:t>Compliance with Laws</w:t>
            </w:r>
          </w:p>
        </w:tc>
      </w:tr>
      <w:tr w:rsidR="00876ADD" w:rsidRPr="00E44928" w14:paraId="58F55602" w14:textId="77777777" w:rsidTr="001F79C6">
        <w:trPr>
          <w:trHeight w:val="205"/>
        </w:trPr>
        <w:tc>
          <w:tcPr>
            <w:tcW w:w="1188" w:type="dxa"/>
          </w:tcPr>
          <w:p w14:paraId="758FF49D" w14:textId="77777777" w:rsidR="00876ADD" w:rsidRPr="00E44928" w:rsidRDefault="00876ADD" w:rsidP="00876ADD">
            <w:pPr>
              <w:spacing w:line="240" w:lineRule="auto"/>
              <w:jc w:val="center"/>
              <w:rPr>
                <w:szCs w:val="24"/>
              </w:rPr>
            </w:pPr>
            <w:r w:rsidRPr="00E44928">
              <w:rPr>
                <w:szCs w:val="24"/>
              </w:rPr>
              <w:t>Article 5</w:t>
            </w:r>
          </w:p>
        </w:tc>
        <w:tc>
          <w:tcPr>
            <w:tcW w:w="3330" w:type="dxa"/>
          </w:tcPr>
          <w:p w14:paraId="2EA81BE1" w14:textId="77777777" w:rsidR="00876ADD" w:rsidRPr="00E44928" w:rsidRDefault="00876ADD" w:rsidP="00876ADD">
            <w:pPr>
              <w:spacing w:line="240" w:lineRule="auto"/>
              <w:rPr>
                <w:szCs w:val="24"/>
              </w:rPr>
            </w:pPr>
            <w:r w:rsidRPr="00E44928">
              <w:rPr>
                <w:szCs w:val="24"/>
              </w:rPr>
              <w:t>Insurance, Indemnity and Warranties</w:t>
            </w:r>
          </w:p>
        </w:tc>
        <w:tc>
          <w:tcPr>
            <w:tcW w:w="1080" w:type="dxa"/>
          </w:tcPr>
          <w:p w14:paraId="02424F7F" w14:textId="49A8307A" w:rsidR="00876ADD" w:rsidRPr="00E44928" w:rsidRDefault="00876ADD" w:rsidP="00876ADD">
            <w:pPr>
              <w:spacing w:line="240" w:lineRule="auto"/>
              <w:jc w:val="center"/>
              <w:rPr>
                <w:szCs w:val="24"/>
              </w:rPr>
            </w:pPr>
            <w:r w:rsidRPr="00E44928">
              <w:rPr>
                <w:szCs w:val="24"/>
              </w:rPr>
              <w:t>Article 13</w:t>
            </w:r>
          </w:p>
        </w:tc>
        <w:tc>
          <w:tcPr>
            <w:tcW w:w="4050" w:type="dxa"/>
          </w:tcPr>
          <w:p w14:paraId="44F07CEC" w14:textId="54588439" w:rsidR="00876ADD" w:rsidRPr="00E44928" w:rsidRDefault="00876ADD" w:rsidP="00876ADD">
            <w:pPr>
              <w:spacing w:line="240" w:lineRule="auto"/>
              <w:ind w:right="-14"/>
              <w:rPr>
                <w:szCs w:val="24"/>
              </w:rPr>
            </w:pPr>
            <w:r w:rsidRPr="00E44928">
              <w:rPr>
                <w:szCs w:val="24"/>
              </w:rPr>
              <w:t>Data and Security</w:t>
            </w:r>
          </w:p>
        </w:tc>
      </w:tr>
      <w:tr w:rsidR="00A7212A" w:rsidRPr="00E44928" w14:paraId="1C1C095D" w14:textId="77777777" w:rsidTr="001F79C6">
        <w:trPr>
          <w:trHeight w:val="205"/>
        </w:trPr>
        <w:tc>
          <w:tcPr>
            <w:tcW w:w="1188" w:type="dxa"/>
          </w:tcPr>
          <w:p w14:paraId="56F16743" w14:textId="77777777" w:rsidR="00A7212A" w:rsidRPr="00E44928" w:rsidRDefault="00A7212A" w:rsidP="00373516">
            <w:pPr>
              <w:spacing w:line="240" w:lineRule="auto"/>
              <w:jc w:val="center"/>
              <w:rPr>
                <w:szCs w:val="24"/>
              </w:rPr>
            </w:pPr>
            <w:r w:rsidRPr="00E44928">
              <w:rPr>
                <w:szCs w:val="24"/>
              </w:rPr>
              <w:lastRenderedPageBreak/>
              <w:t>Article 7</w:t>
            </w:r>
          </w:p>
        </w:tc>
        <w:tc>
          <w:tcPr>
            <w:tcW w:w="3330" w:type="dxa"/>
          </w:tcPr>
          <w:p w14:paraId="06135BB2" w14:textId="77777777" w:rsidR="00A7212A" w:rsidRPr="00E44928" w:rsidRDefault="00A7212A" w:rsidP="00210123">
            <w:pPr>
              <w:spacing w:line="240" w:lineRule="auto"/>
              <w:rPr>
                <w:szCs w:val="24"/>
              </w:rPr>
            </w:pPr>
            <w:r w:rsidRPr="00E44928">
              <w:rPr>
                <w:szCs w:val="24"/>
              </w:rPr>
              <w:t>Payment of Taxes</w:t>
            </w:r>
          </w:p>
        </w:tc>
        <w:tc>
          <w:tcPr>
            <w:tcW w:w="1080" w:type="dxa"/>
          </w:tcPr>
          <w:p w14:paraId="2FB173C9" w14:textId="62D5589F" w:rsidR="00A7212A" w:rsidRPr="00E44928" w:rsidRDefault="00A7212A" w:rsidP="00373516">
            <w:pPr>
              <w:spacing w:line="240" w:lineRule="auto"/>
              <w:jc w:val="center"/>
              <w:rPr>
                <w:szCs w:val="24"/>
              </w:rPr>
            </w:pPr>
          </w:p>
        </w:tc>
        <w:tc>
          <w:tcPr>
            <w:tcW w:w="4050" w:type="dxa"/>
          </w:tcPr>
          <w:p w14:paraId="45B3C1BB" w14:textId="2DB5A467" w:rsidR="00A7212A" w:rsidRPr="00E44928" w:rsidRDefault="00A7212A" w:rsidP="00210123">
            <w:pPr>
              <w:spacing w:line="240" w:lineRule="auto"/>
              <w:ind w:right="-14"/>
              <w:rPr>
                <w:szCs w:val="24"/>
              </w:rPr>
            </w:pPr>
          </w:p>
        </w:tc>
      </w:tr>
    </w:tbl>
    <w:p w14:paraId="7A9FF3DF" w14:textId="77777777" w:rsidR="00A7212A" w:rsidRPr="00E44928" w:rsidRDefault="00A7212A" w:rsidP="00A7212A">
      <w:pPr>
        <w:spacing w:line="240" w:lineRule="auto"/>
        <w:rPr>
          <w:szCs w:val="24"/>
        </w:rPr>
      </w:pPr>
    </w:p>
    <w:p w14:paraId="655BAFF7"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 xml:space="preserve">Contractor fails or refuses to perform </w:t>
      </w:r>
      <w:r w:rsidR="003D5B00" w:rsidRPr="00E44928">
        <w:rPr>
          <w:szCs w:val="24"/>
        </w:rPr>
        <w:t xml:space="preserve">the Services </w:t>
      </w:r>
      <w:r w:rsidRPr="00E44928">
        <w:rPr>
          <w:szCs w:val="24"/>
        </w:rPr>
        <w:t xml:space="preserve">or </w:t>
      </w:r>
      <w:r w:rsidR="003D5B00" w:rsidRPr="00E44928">
        <w:rPr>
          <w:szCs w:val="24"/>
        </w:rPr>
        <w:t xml:space="preserve">to perform or </w:t>
      </w:r>
      <w:r w:rsidRPr="00E44928">
        <w:rPr>
          <w:szCs w:val="24"/>
        </w:rPr>
        <w:t xml:space="preserve">observe any other term, covenant or condition contained in this Agreement, including any obligation imposed by ordinance or statute and incorporated by reference herein, and such default is not cured within ten </w:t>
      </w:r>
      <w:r w:rsidR="003D5B00" w:rsidRPr="00E44928">
        <w:rPr>
          <w:szCs w:val="24"/>
        </w:rPr>
        <w:t xml:space="preserve">(10) </w:t>
      </w:r>
      <w:r w:rsidRPr="00E44928">
        <w:rPr>
          <w:szCs w:val="24"/>
        </w:rPr>
        <w:t>days after written notice thereof from City to Contractor</w:t>
      </w:r>
      <w:r w:rsidR="003D5B00" w:rsidRPr="00E44928">
        <w:rPr>
          <w:szCs w:val="24"/>
        </w:rPr>
        <w:t xml:space="preserve"> or from when Contractor otherwise becomes aware of the Event of Default</w:t>
      </w:r>
      <w:r w:rsidRPr="00E44928">
        <w:rPr>
          <w:szCs w:val="24"/>
        </w:rPr>
        <w:t xml:space="preserve">. If Contractor defaults a second time in the same manner as a prior default cured by Contractor, </w:t>
      </w:r>
      <w:r w:rsidR="003D5B00" w:rsidRPr="00E44928">
        <w:rPr>
          <w:szCs w:val="24"/>
        </w:rPr>
        <w:t xml:space="preserve">in addition to all other remedies available to City, </w:t>
      </w:r>
      <w:r w:rsidRPr="00E44928">
        <w:rPr>
          <w:szCs w:val="24"/>
        </w:rPr>
        <w:t>City may in its sole discretion immediately terminate the Agreement for default or grant an additional period not to exceed five days for Contractor to cure the default.</w:t>
      </w:r>
    </w:p>
    <w:p w14:paraId="097A7D9C"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r w:rsidRPr="00E44928">
        <w:rPr>
          <w:szCs w:val="24"/>
        </w:rPr>
        <w:t>Contractor (i) is generally not paying its debts as they become due; (ii) files, or consents by answer or otherwise to the filing against it of a petition for relief or reorganization or arrangement or any other petition in bankruptcy or for liquidation or to take advantage of any bankruptcy, insolvency or other debtors’ relief law of any jurisdiction; (iii) makes an assignment for the benefit of its creditors; (iv) consents to the appointment of a custodian, receiver, trustee or other officer with similar powers of Contractor or of any substantial part of Contractor’s property; or (v) takes action for the purpose of any of the foregoing.</w:t>
      </w:r>
    </w:p>
    <w:p w14:paraId="3B318C35" w14:textId="77777777" w:rsidR="00A7212A" w:rsidRPr="00E44928" w:rsidRDefault="00A7212A" w:rsidP="00A7212A">
      <w:pPr>
        <w:pStyle w:val="Level4"/>
        <w:numPr>
          <w:ilvl w:val="3"/>
          <w:numId w:val="1"/>
        </w:numPr>
        <w:tabs>
          <w:tab w:val="left" w:pos="720"/>
          <w:tab w:val="left" w:leader="dot" w:pos="1440"/>
          <w:tab w:val="left" w:pos="2880"/>
        </w:tabs>
        <w:spacing w:line="240" w:lineRule="auto"/>
        <w:rPr>
          <w:szCs w:val="24"/>
        </w:rPr>
      </w:pPr>
      <w:bookmarkStart w:id="44" w:name="_Hlk147750409"/>
      <w:bookmarkStart w:id="45" w:name="_Hlk149213067"/>
      <w:r w:rsidRPr="00E44928">
        <w:rPr>
          <w:szCs w:val="24"/>
        </w:rPr>
        <w:t>A court or government authority enters an order (i) appointing a custodian, receiver, trustee or other officer with similar powers with respect to Contractor, or with respect to any substantial part of Contractor’s property; (ii) constituting an order for relief or approving a petition for relief, reorganization or arrangement, any other petition in bankruptcy or for liquidation, or to take advantage of any bankruptcy, insolvency or other debtors’ relief law of any jurisdiction; or (iii) ordering the dissolution, winding-up or liquidation of Contractor</w:t>
      </w:r>
      <w:bookmarkEnd w:id="44"/>
      <w:r w:rsidRPr="00E44928">
        <w:rPr>
          <w:szCs w:val="24"/>
        </w:rPr>
        <w:t>.</w:t>
      </w:r>
      <w:bookmarkEnd w:id="45"/>
    </w:p>
    <w:p w14:paraId="76DCB27B" w14:textId="77777777" w:rsidR="00A7212A" w:rsidRPr="00E44928" w:rsidRDefault="00A7212A" w:rsidP="00A7212A">
      <w:pPr>
        <w:pStyle w:val="Level3"/>
        <w:numPr>
          <w:ilvl w:val="2"/>
          <w:numId w:val="1"/>
        </w:numPr>
        <w:tabs>
          <w:tab w:val="left" w:pos="1440"/>
        </w:tabs>
        <w:spacing w:line="240" w:lineRule="auto"/>
        <w:rPr>
          <w:szCs w:val="24"/>
        </w:rPr>
      </w:pPr>
      <w:r w:rsidRPr="00E44928">
        <w:rPr>
          <w:b/>
          <w:szCs w:val="24"/>
        </w:rPr>
        <w:t>Default Remedies.</w:t>
      </w:r>
      <w:r w:rsidRPr="00E44928">
        <w:rPr>
          <w:szCs w:val="24"/>
        </w:rPr>
        <w:t xml:space="preserve"> On and after any Event of Default, City shall have the right to exercise its legal and equitable remedies, including, without limitation, the right to terminate this Agreement or to seek specific performance of all or any part of this Agreement. In addition, where applicable, City shall have the right (but no obligation) to cure (or cause to be cured) on behalf of Contractor any Event of Default</w:t>
      </w:r>
      <w:r w:rsidR="00F74D44" w:rsidRPr="00E44928">
        <w:rPr>
          <w:szCs w:val="24"/>
        </w:rPr>
        <w:t>.</w:t>
      </w:r>
      <w:r w:rsidRPr="00E44928">
        <w:rPr>
          <w:szCs w:val="24"/>
        </w:rPr>
        <w:t xml:space="preserve"> Contractor shall pay to City on demand all costs and expenses incurred by City </w:t>
      </w:r>
      <w:r w:rsidR="00F74D44" w:rsidRPr="00E44928">
        <w:rPr>
          <w:szCs w:val="24"/>
        </w:rPr>
        <w:t xml:space="preserve">arising from the Event of Default and/or </w:t>
      </w:r>
      <w:r w:rsidRPr="00E44928">
        <w:rPr>
          <w:szCs w:val="24"/>
        </w:rPr>
        <w:t>in effecting such cure, with interest thereon from the date of incurrence at the maximum rate then permitted by law. City shall</w:t>
      </w:r>
      <w:r w:rsidR="00F74D44" w:rsidRPr="00E44928">
        <w:rPr>
          <w:szCs w:val="24"/>
        </w:rPr>
        <w:t xml:space="preserve"> also</w:t>
      </w:r>
      <w:r w:rsidRPr="00E44928">
        <w:rPr>
          <w:szCs w:val="24"/>
        </w:rPr>
        <w:t xml:space="preserve"> have the right to offset from any amounts due to Contractor under this Agreement or any other agreement between City and Contractor: (i) all damages, losses, costs or expenses incurred by City as a result of an Event of Default; (ii) any liquidated damages levied upon Contractor pursuant to the terms of this Agreement; and (iii) any damages imposed by any ordinance or statute that is incorporated into this Agreement by reference, or into any other agreement with City. </w:t>
      </w:r>
    </w:p>
    <w:p w14:paraId="0BB801BD" w14:textId="77777777" w:rsidR="00A7212A" w:rsidRPr="00E44928" w:rsidRDefault="00A7212A" w:rsidP="00A7212A">
      <w:pPr>
        <w:pStyle w:val="Level3"/>
        <w:numPr>
          <w:ilvl w:val="2"/>
          <w:numId w:val="1"/>
        </w:numPr>
        <w:tabs>
          <w:tab w:val="left" w:pos="1440"/>
        </w:tabs>
        <w:spacing w:line="240" w:lineRule="auto"/>
        <w:rPr>
          <w:szCs w:val="24"/>
        </w:rPr>
      </w:pPr>
      <w:r w:rsidRPr="00E44928">
        <w:rPr>
          <w:szCs w:val="24"/>
        </w:rPr>
        <w:t>All remedies provided for in this Agreement may be exercised individually or in combination with any other remedy available hereunder or under applicable laws, rules and regulations. The exercise of any remedy shall not preclude or in any way be deemed to waive any other remedy. Nothing in this Agreement shall constitute a waiver or limitation of any rights that City may have under applicable law.</w:t>
      </w:r>
    </w:p>
    <w:p w14:paraId="2D275640" w14:textId="77777777" w:rsidR="00A7212A" w:rsidRPr="00E44928" w:rsidRDefault="00A7212A" w:rsidP="00A7212A">
      <w:pPr>
        <w:pStyle w:val="Level3"/>
        <w:numPr>
          <w:ilvl w:val="2"/>
          <w:numId w:val="1"/>
        </w:numPr>
        <w:tabs>
          <w:tab w:val="left" w:pos="1440"/>
        </w:tabs>
        <w:spacing w:line="240" w:lineRule="auto"/>
        <w:rPr>
          <w:szCs w:val="24"/>
        </w:rPr>
      </w:pPr>
      <w:r w:rsidRPr="00E44928">
        <w:rPr>
          <w:szCs w:val="24"/>
        </w:rPr>
        <w:t xml:space="preserve">Any notice of default must be sent in accordance with Article 11. </w:t>
      </w:r>
    </w:p>
    <w:p w14:paraId="59249DA1"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lastRenderedPageBreak/>
        <w:t>Non-Waiver of Rights</w:t>
      </w:r>
      <w:r w:rsidRPr="00E44928">
        <w:rPr>
          <w:szCs w:val="24"/>
        </w:rPr>
        <w:t>. The omission by either Party at any time to enforce any default or right reserved to it, or to require performance of any of the terms, covenants, or provisions hereof by the other Party at the time designated, shall not be a waiver of any such default or right to which the Party is entitled, nor shall it in any way affect the right of the Party to enforce such provisions thereafter.</w:t>
      </w:r>
    </w:p>
    <w:p w14:paraId="6CC01528" w14:textId="77777777" w:rsidR="00A7212A" w:rsidRPr="00E44928" w:rsidRDefault="00A7212A" w:rsidP="00A7212A">
      <w:pPr>
        <w:pStyle w:val="Level2"/>
        <w:numPr>
          <w:ilvl w:val="1"/>
          <w:numId w:val="4"/>
        </w:numPr>
        <w:tabs>
          <w:tab w:val="left" w:pos="1440"/>
        </w:tabs>
        <w:spacing w:line="240" w:lineRule="auto"/>
        <w:rPr>
          <w:b/>
          <w:szCs w:val="24"/>
        </w:rPr>
      </w:pPr>
      <w:r w:rsidRPr="00E44928">
        <w:rPr>
          <w:b/>
          <w:szCs w:val="24"/>
        </w:rPr>
        <w:t>Rights and Duties upon Termination or Expiration.</w:t>
      </w:r>
      <w:r w:rsidRPr="00E44928">
        <w:rPr>
          <w:szCs w:val="24"/>
        </w:rPr>
        <w:t xml:space="preserve"> </w:t>
      </w:r>
    </w:p>
    <w:p w14:paraId="1FF8A069" w14:textId="77777777" w:rsidR="00A7212A" w:rsidRPr="00E44928" w:rsidRDefault="00A7212A" w:rsidP="00A7212A">
      <w:pPr>
        <w:pStyle w:val="Level3"/>
        <w:numPr>
          <w:ilvl w:val="2"/>
          <w:numId w:val="1"/>
        </w:numPr>
        <w:tabs>
          <w:tab w:val="left" w:pos="1440"/>
        </w:tabs>
        <w:spacing w:line="240" w:lineRule="auto"/>
        <w:rPr>
          <w:b/>
          <w:szCs w:val="24"/>
        </w:rPr>
      </w:pPr>
      <w:r w:rsidRPr="00E44928">
        <w:rPr>
          <w:szCs w:val="24"/>
        </w:rPr>
        <w:t>Upon termination of this Agreement, Contractor will submit an invoice to City for an amount which represents the value of its work or services actually performed prior to the effective date of termination for which Contractor has not previously been compensated, except that with respect to reimbursement for Contractor’s services, in no event will the compensation paid for the month in which termination occurs be greater than the scheduled deliverable fee if the engagement is deliverable based, or the monthly fee multiplied by a fraction, the numerator of which will be the days in the month elapsed prior to the termination and the denominator of which shall be 31. Upon approval and payment of this invoice by City, City shall be under no further obligation to Contractor monetarily or otherwise.</w:t>
      </w:r>
    </w:p>
    <w:p w14:paraId="202E9FCF" w14:textId="77777777" w:rsidR="00A7212A" w:rsidRPr="00E44928" w:rsidRDefault="00A7212A" w:rsidP="00A7212A">
      <w:pPr>
        <w:pStyle w:val="Level3"/>
        <w:numPr>
          <w:ilvl w:val="2"/>
          <w:numId w:val="4"/>
        </w:numPr>
        <w:tabs>
          <w:tab w:val="clear" w:pos="2880"/>
          <w:tab w:val="left" w:pos="2160"/>
        </w:tabs>
        <w:spacing w:line="240" w:lineRule="auto"/>
        <w:rPr>
          <w:b/>
          <w:szCs w:val="24"/>
        </w:rPr>
      </w:pPr>
      <w:r w:rsidRPr="00E44928">
        <w:rPr>
          <w:szCs w:val="24"/>
        </w:rPr>
        <w:t>Upon termination or expiration of this Agreement, Contractor shall transfer title to City, and deliver in the manner, at the times, and to the extent, if any, directed by City, any work in progress, completed work, supplies, equipment, and other materials produced as a part of, or acquired in connection with the performance of this Agreement, and any completed or partially completed work which, if this Agreement had been completed, would have been required to be furnished to City.</w:t>
      </w:r>
    </w:p>
    <w:p w14:paraId="37B57C80" w14:textId="77777777" w:rsidR="00A7212A" w:rsidRPr="00E44928" w:rsidRDefault="00A7212A" w:rsidP="00A7212A">
      <w:pPr>
        <w:pStyle w:val="Level2"/>
        <w:numPr>
          <w:ilvl w:val="1"/>
          <w:numId w:val="4"/>
        </w:numPr>
        <w:tabs>
          <w:tab w:val="left" w:pos="1440"/>
        </w:tabs>
        <w:spacing w:line="240" w:lineRule="auto"/>
        <w:rPr>
          <w:b/>
          <w:szCs w:val="24"/>
        </w:rPr>
      </w:pPr>
      <w:r w:rsidRPr="00E44928">
        <w:rPr>
          <w:b/>
          <w:szCs w:val="24"/>
        </w:rPr>
        <w:t>Survival.</w:t>
      </w:r>
      <w:r w:rsidRPr="00E44928">
        <w:rPr>
          <w:szCs w:val="24"/>
        </w:rPr>
        <w:t xml:space="preserve"> This Section and the following Sections of this Agreement listed below, shall survive termination or expiration of this Agreement: </w:t>
      </w:r>
    </w:p>
    <w:p w14:paraId="48760C19" w14:textId="08E44B8F" w:rsidR="00A7212A" w:rsidRPr="00E44928" w:rsidRDefault="00A7212A" w:rsidP="00A7212A">
      <w:pPr>
        <w:spacing w:line="240" w:lineRule="auto"/>
        <w:rPr>
          <w:b/>
          <w:color w:val="FF0000"/>
          <w:szCs w:val="24"/>
        </w:rPr>
      </w:pPr>
    </w:p>
    <w:tbl>
      <w:tblPr>
        <w:tblW w:w="9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780"/>
        <w:gridCol w:w="270"/>
        <w:gridCol w:w="1080"/>
        <w:gridCol w:w="3235"/>
      </w:tblGrid>
      <w:tr w:rsidR="00D1325D" w:rsidRPr="00E44928" w14:paraId="357C33B2" w14:textId="77777777" w:rsidTr="00053856">
        <w:tc>
          <w:tcPr>
            <w:tcW w:w="1080" w:type="dxa"/>
          </w:tcPr>
          <w:p w14:paraId="73BAED80" w14:textId="77777777" w:rsidR="00D1325D" w:rsidRPr="00E44928" w:rsidRDefault="00D1325D" w:rsidP="00D1325D">
            <w:pPr>
              <w:spacing w:line="240" w:lineRule="auto"/>
              <w:jc w:val="center"/>
              <w:rPr>
                <w:szCs w:val="24"/>
              </w:rPr>
            </w:pPr>
            <w:r w:rsidRPr="00E44928">
              <w:rPr>
                <w:szCs w:val="24"/>
              </w:rPr>
              <w:t>3.3.2</w:t>
            </w:r>
          </w:p>
        </w:tc>
        <w:tc>
          <w:tcPr>
            <w:tcW w:w="3780" w:type="dxa"/>
          </w:tcPr>
          <w:p w14:paraId="65364035" w14:textId="77777777" w:rsidR="00D1325D" w:rsidRPr="00E44928" w:rsidRDefault="00D1325D" w:rsidP="00D1325D">
            <w:pPr>
              <w:spacing w:line="240" w:lineRule="auto"/>
              <w:rPr>
                <w:szCs w:val="24"/>
              </w:rPr>
            </w:pPr>
            <w:r w:rsidRPr="00E44928">
              <w:rPr>
                <w:szCs w:val="24"/>
              </w:rPr>
              <w:t>Payment Limited to Satisfactory Services</w:t>
            </w:r>
          </w:p>
        </w:tc>
        <w:tc>
          <w:tcPr>
            <w:tcW w:w="270" w:type="dxa"/>
          </w:tcPr>
          <w:p w14:paraId="6D4A2311" w14:textId="77777777" w:rsidR="00D1325D" w:rsidRPr="00E44928" w:rsidRDefault="00D1325D" w:rsidP="00D1325D">
            <w:pPr>
              <w:spacing w:line="240" w:lineRule="auto"/>
              <w:rPr>
                <w:szCs w:val="24"/>
              </w:rPr>
            </w:pPr>
          </w:p>
        </w:tc>
        <w:tc>
          <w:tcPr>
            <w:tcW w:w="1080" w:type="dxa"/>
          </w:tcPr>
          <w:p w14:paraId="50304001" w14:textId="2C70D8B0" w:rsidR="00D1325D" w:rsidRPr="00E44928" w:rsidRDefault="00D1325D" w:rsidP="00D1325D">
            <w:pPr>
              <w:spacing w:line="240" w:lineRule="auto"/>
              <w:jc w:val="center"/>
              <w:rPr>
                <w:szCs w:val="24"/>
              </w:rPr>
            </w:pPr>
            <w:r w:rsidRPr="00E44928">
              <w:rPr>
                <w:szCs w:val="24"/>
              </w:rPr>
              <w:t>8.3</w:t>
            </w:r>
          </w:p>
        </w:tc>
        <w:tc>
          <w:tcPr>
            <w:tcW w:w="3235" w:type="dxa"/>
          </w:tcPr>
          <w:p w14:paraId="661457E1" w14:textId="0035A68B" w:rsidR="00D1325D" w:rsidRPr="00E44928" w:rsidRDefault="00D1325D" w:rsidP="00D1325D">
            <w:pPr>
              <w:spacing w:line="240" w:lineRule="auto"/>
              <w:rPr>
                <w:szCs w:val="24"/>
              </w:rPr>
            </w:pPr>
            <w:r w:rsidRPr="00E44928">
              <w:rPr>
                <w:szCs w:val="24"/>
              </w:rPr>
              <w:t>Non-Waiver of Rights</w:t>
            </w:r>
          </w:p>
        </w:tc>
      </w:tr>
      <w:tr w:rsidR="00D1325D" w:rsidRPr="00E44928" w14:paraId="0EC2F173" w14:textId="77777777" w:rsidTr="00053856">
        <w:tc>
          <w:tcPr>
            <w:tcW w:w="1080" w:type="dxa"/>
          </w:tcPr>
          <w:p w14:paraId="095F88DA" w14:textId="77777777" w:rsidR="00D1325D" w:rsidRPr="00E44928" w:rsidRDefault="00D1325D" w:rsidP="00D1325D">
            <w:pPr>
              <w:spacing w:line="240" w:lineRule="auto"/>
              <w:jc w:val="center"/>
              <w:rPr>
                <w:szCs w:val="24"/>
              </w:rPr>
            </w:pPr>
            <w:r w:rsidRPr="00E44928">
              <w:rPr>
                <w:szCs w:val="24"/>
              </w:rPr>
              <w:t>3.4</w:t>
            </w:r>
          </w:p>
          <w:p w14:paraId="78D80F26" w14:textId="2542C45E" w:rsidR="00D1325D" w:rsidRPr="00E44928" w:rsidRDefault="00D1325D" w:rsidP="00D1325D">
            <w:pPr>
              <w:spacing w:line="240" w:lineRule="auto"/>
              <w:jc w:val="center"/>
              <w:rPr>
                <w:szCs w:val="24"/>
              </w:rPr>
            </w:pPr>
          </w:p>
        </w:tc>
        <w:tc>
          <w:tcPr>
            <w:tcW w:w="3780" w:type="dxa"/>
          </w:tcPr>
          <w:p w14:paraId="0FD79EFD" w14:textId="77777777" w:rsidR="00D1325D" w:rsidRPr="00E44928" w:rsidRDefault="00D1325D" w:rsidP="00D1325D">
            <w:pPr>
              <w:spacing w:line="240" w:lineRule="auto"/>
              <w:rPr>
                <w:szCs w:val="24"/>
              </w:rPr>
            </w:pPr>
            <w:r w:rsidRPr="00E44928">
              <w:rPr>
                <w:szCs w:val="24"/>
              </w:rPr>
              <w:t>Audit and Inspection of Records</w:t>
            </w:r>
          </w:p>
          <w:p w14:paraId="13CA1CB1" w14:textId="0D740186" w:rsidR="00D1325D" w:rsidRPr="00E44928" w:rsidRDefault="00D1325D" w:rsidP="00D1325D">
            <w:pPr>
              <w:spacing w:line="240" w:lineRule="auto"/>
              <w:rPr>
                <w:szCs w:val="24"/>
              </w:rPr>
            </w:pPr>
          </w:p>
        </w:tc>
        <w:tc>
          <w:tcPr>
            <w:tcW w:w="270" w:type="dxa"/>
          </w:tcPr>
          <w:p w14:paraId="4BBB7DC1" w14:textId="77777777" w:rsidR="00D1325D" w:rsidRPr="00E44928" w:rsidRDefault="00D1325D" w:rsidP="00D1325D">
            <w:pPr>
              <w:spacing w:line="240" w:lineRule="auto"/>
              <w:rPr>
                <w:szCs w:val="24"/>
              </w:rPr>
            </w:pPr>
          </w:p>
        </w:tc>
        <w:tc>
          <w:tcPr>
            <w:tcW w:w="1080" w:type="dxa"/>
          </w:tcPr>
          <w:p w14:paraId="72D42B94" w14:textId="366B3C76" w:rsidR="00D1325D" w:rsidRPr="00E44928" w:rsidRDefault="00D1325D" w:rsidP="00D1325D">
            <w:pPr>
              <w:spacing w:line="240" w:lineRule="auto"/>
              <w:jc w:val="center"/>
              <w:rPr>
                <w:szCs w:val="24"/>
              </w:rPr>
            </w:pPr>
            <w:r w:rsidRPr="00E44928">
              <w:rPr>
                <w:szCs w:val="24"/>
              </w:rPr>
              <w:t>Article 9</w:t>
            </w:r>
          </w:p>
        </w:tc>
        <w:tc>
          <w:tcPr>
            <w:tcW w:w="3235" w:type="dxa"/>
          </w:tcPr>
          <w:p w14:paraId="5098BE22" w14:textId="4AFB38FB" w:rsidR="00D1325D" w:rsidRPr="00E44928" w:rsidRDefault="00D1325D" w:rsidP="00D1325D">
            <w:pPr>
              <w:spacing w:line="240" w:lineRule="auto"/>
              <w:rPr>
                <w:szCs w:val="24"/>
              </w:rPr>
            </w:pPr>
            <w:r w:rsidRPr="00E44928">
              <w:rPr>
                <w:szCs w:val="24"/>
              </w:rPr>
              <w:t>Intellectual Property Rights of the Parties</w:t>
            </w:r>
          </w:p>
        </w:tc>
      </w:tr>
      <w:tr w:rsidR="00D1325D" w:rsidRPr="00E44928" w14:paraId="612A35A6" w14:textId="77777777" w:rsidTr="00053856">
        <w:trPr>
          <w:trHeight w:val="345"/>
        </w:trPr>
        <w:tc>
          <w:tcPr>
            <w:tcW w:w="1080" w:type="dxa"/>
          </w:tcPr>
          <w:p w14:paraId="3AF35E30" w14:textId="4B4202F0" w:rsidR="00D1325D" w:rsidRPr="00E44928" w:rsidRDefault="00D1325D" w:rsidP="00D1325D">
            <w:pPr>
              <w:spacing w:line="240" w:lineRule="auto"/>
              <w:jc w:val="center"/>
              <w:rPr>
                <w:szCs w:val="24"/>
              </w:rPr>
            </w:pPr>
            <w:r w:rsidRPr="00E44928">
              <w:rPr>
                <w:szCs w:val="24"/>
              </w:rPr>
              <w:t>3.5</w:t>
            </w:r>
          </w:p>
        </w:tc>
        <w:tc>
          <w:tcPr>
            <w:tcW w:w="3780" w:type="dxa"/>
          </w:tcPr>
          <w:p w14:paraId="0170EE7F" w14:textId="4D3CA10F" w:rsidR="00D1325D" w:rsidRPr="00E44928" w:rsidRDefault="00D1325D" w:rsidP="00D1325D">
            <w:pPr>
              <w:spacing w:line="240" w:lineRule="auto"/>
              <w:rPr>
                <w:szCs w:val="24"/>
              </w:rPr>
            </w:pPr>
            <w:r w:rsidRPr="00E44928">
              <w:rPr>
                <w:szCs w:val="24"/>
              </w:rPr>
              <w:t>Submitting False Claims</w:t>
            </w:r>
          </w:p>
        </w:tc>
        <w:tc>
          <w:tcPr>
            <w:tcW w:w="270" w:type="dxa"/>
            <w:vMerge w:val="restart"/>
          </w:tcPr>
          <w:p w14:paraId="647A30C9" w14:textId="77777777" w:rsidR="00D1325D" w:rsidRPr="00E44928" w:rsidRDefault="00D1325D" w:rsidP="00D1325D">
            <w:pPr>
              <w:spacing w:line="240" w:lineRule="auto"/>
              <w:rPr>
                <w:szCs w:val="24"/>
              </w:rPr>
            </w:pPr>
          </w:p>
        </w:tc>
        <w:tc>
          <w:tcPr>
            <w:tcW w:w="1080" w:type="dxa"/>
          </w:tcPr>
          <w:p w14:paraId="3EAE8722" w14:textId="29FBA128" w:rsidR="00D1325D" w:rsidRPr="00E44928" w:rsidRDefault="00D1325D" w:rsidP="00D1325D">
            <w:pPr>
              <w:spacing w:line="240" w:lineRule="auto"/>
              <w:jc w:val="center"/>
              <w:rPr>
                <w:szCs w:val="24"/>
              </w:rPr>
            </w:pPr>
            <w:r w:rsidRPr="00E44928">
              <w:rPr>
                <w:szCs w:val="24"/>
              </w:rPr>
              <w:t>11.6</w:t>
            </w:r>
          </w:p>
        </w:tc>
        <w:tc>
          <w:tcPr>
            <w:tcW w:w="3235" w:type="dxa"/>
          </w:tcPr>
          <w:p w14:paraId="4882E8CF" w14:textId="356233CE" w:rsidR="00D1325D" w:rsidRPr="00E44928" w:rsidRDefault="00D1325D" w:rsidP="00D1325D">
            <w:pPr>
              <w:spacing w:line="240" w:lineRule="auto"/>
              <w:rPr>
                <w:szCs w:val="24"/>
              </w:rPr>
            </w:pPr>
            <w:r w:rsidRPr="00E44928">
              <w:rPr>
                <w:szCs w:val="24"/>
              </w:rPr>
              <w:t>Dispute Resolution Procedure</w:t>
            </w:r>
          </w:p>
        </w:tc>
      </w:tr>
      <w:tr w:rsidR="00D1325D" w:rsidRPr="00E44928" w14:paraId="69A95657" w14:textId="77777777" w:rsidTr="00053856">
        <w:trPr>
          <w:trHeight w:val="60"/>
        </w:trPr>
        <w:tc>
          <w:tcPr>
            <w:tcW w:w="1080" w:type="dxa"/>
          </w:tcPr>
          <w:p w14:paraId="2B590316" w14:textId="136A2920" w:rsidR="00D1325D" w:rsidRPr="00E44928" w:rsidRDefault="00D1325D" w:rsidP="00D1325D">
            <w:pPr>
              <w:spacing w:line="240" w:lineRule="auto"/>
              <w:jc w:val="center"/>
              <w:rPr>
                <w:szCs w:val="24"/>
              </w:rPr>
            </w:pPr>
            <w:r w:rsidRPr="00E44928">
              <w:rPr>
                <w:szCs w:val="24"/>
              </w:rPr>
              <w:t>4.9</w:t>
            </w:r>
          </w:p>
        </w:tc>
        <w:tc>
          <w:tcPr>
            <w:tcW w:w="3780" w:type="dxa"/>
          </w:tcPr>
          <w:p w14:paraId="10D83E68" w14:textId="6AB86872" w:rsidR="00D1325D" w:rsidRPr="00E44928" w:rsidRDefault="00D1325D" w:rsidP="00D1325D">
            <w:pPr>
              <w:spacing w:line="240" w:lineRule="auto"/>
              <w:rPr>
                <w:szCs w:val="24"/>
              </w:rPr>
            </w:pPr>
            <w:r w:rsidRPr="00E44928">
              <w:rPr>
                <w:szCs w:val="24"/>
              </w:rPr>
              <w:t>Independent Contractor; Payment of Taxes and Other Expenses</w:t>
            </w:r>
          </w:p>
        </w:tc>
        <w:tc>
          <w:tcPr>
            <w:tcW w:w="270" w:type="dxa"/>
            <w:vMerge/>
          </w:tcPr>
          <w:p w14:paraId="52DEE656" w14:textId="77777777" w:rsidR="00D1325D" w:rsidRPr="00E44928" w:rsidRDefault="00D1325D" w:rsidP="00D1325D">
            <w:pPr>
              <w:spacing w:line="240" w:lineRule="auto"/>
              <w:rPr>
                <w:szCs w:val="24"/>
              </w:rPr>
            </w:pPr>
          </w:p>
        </w:tc>
        <w:tc>
          <w:tcPr>
            <w:tcW w:w="1080" w:type="dxa"/>
          </w:tcPr>
          <w:p w14:paraId="4C3740D1" w14:textId="3F8BC39E" w:rsidR="00D1325D" w:rsidRPr="00E44928" w:rsidRDefault="00D1325D" w:rsidP="00D1325D">
            <w:pPr>
              <w:spacing w:line="240" w:lineRule="auto"/>
              <w:jc w:val="center"/>
              <w:rPr>
                <w:szCs w:val="24"/>
              </w:rPr>
            </w:pPr>
            <w:r w:rsidRPr="00E44928">
              <w:rPr>
                <w:szCs w:val="24"/>
              </w:rPr>
              <w:t>11.7</w:t>
            </w:r>
          </w:p>
        </w:tc>
        <w:tc>
          <w:tcPr>
            <w:tcW w:w="3235" w:type="dxa"/>
          </w:tcPr>
          <w:p w14:paraId="7EBE6804" w14:textId="6FDC54F2" w:rsidR="00D1325D" w:rsidRPr="00E44928" w:rsidRDefault="00D1325D" w:rsidP="00D1325D">
            <w:pPr>
              <w:spacing w:line="240" w:lineRule="auto"/>
              <w:rPr>
                <w:szCs w:val="24"/>
              </w:rPr>
            </w:pPr>
            <w:r w:rsidRPr="00E44928">
              <w:rPr>
                <w:szCs w:val="24"/>
              </w:rPr>
              <w:t>Agreement Made in California; Venue</w:t>
            </w:r>
          </w:p>
        </w:tc>
      </w:tr>
      <w:tr w:rsidR="00D1325D" w:rsidRPr="00E44928" w14:paraId="0E072439" w14:textId="77777777" w:rsidTr="00053856">
        <w:trPr>
          <w:trHeight w:val="345"/>
        </w:trPr>
        <w:tc>
          <w:tcPr>
            <w:tcW w:w="1080" w:type="dxa"/>
          </w:tcPr>
          <w:p w14:paraId="20622F3C" w14:textId="72B3ABDE" w:rsidR="00D1325D" w:rsidRPr="00E44928" w:rsidRDefault="00D1325D" w:rsidP="00D1325D">
            <w:pPr>
              <w:spacing w:line="240" w:lineRule="auto"/>
              <w:jc w:val="center"/>
              <w:rPr>
                <w:szCs w:val="24"/>
              </w:rPr>
            </w:pPr>
            <w:r w:rsidRPr="00E44928">
              <w:rPr>
                <w:szCs w:val="24"/>
              </w:rPr>
              <w:t>Article 5</w:t>
            </w:r>
          </w:p>
        </w:tc>
        <w:tc>
          <w:tcPr>
            <w:tcW w:w="3780" w:type="dxa"/>
          </w:tcPr>
          <w:p w14:paraId="71BACC4A" w14:textId="71D54979" w:rsidR="00D1325D" w:rsidRPr="00E44928" w:rsidRDefault="00D1325D" w:rsidP="00D1325D">
            <w:pPr>
              <w:spacing w:line="240" w:lineRule="auto"/>
              <w:rPr>
                <w:szCs w:val="24"/>
              </w:rPr>
            </w:pPr>
            <w:r w:rsidRPr="00E44928">
              <w:rPr>
                <w:szCs w:val="24"/>
              </w:rPr>
              <w:t>Insurance, Indemnity and Warranties</w:t>
            </w:r>
          </w:p>
        </w:tc>
        <w:tc>
          <w:tcPr>
            <w:tcW w:w="270" w:type="dxa"/>
          </w:tcPr>
          <w:p w14:paraId="263C1544" w14:textId="77777777" w:rsidR="00D1325D" w:rsidRPr="00E44928" w:rsidRDefault="00D1325D" w:rsidP="00D1325D">
            <w:pPr>
              <w:spacing w:line="240" w:lineRule="auto"/>
              <w:rPr>
                <w:szCs w:val="24"/>
              </w:rPr>
            </w:pPr>
          </w:p>
        </w:tc>
        <w:tc>
          <w:tcPr>
            <w:tcW w:w="1080" w:type="dxa"/>
          </w:tcPr>
          <w:p w14:paraId="6A089835" w14:textId="1E70A178" w:rsidR="00D1325D" w:rsidRPr="00E44928" w:rsidRDefault="00D1325D" w:rsidP="00D1325D">
            <w:pPr>
              <w:spacing w:line="240" w:lineRule="auto"/>
              <w:jc w:val="center"/>
              <w:rPr>
                <w:szCs w:val="24"/>
              </w:rPr>
            </w:pPr>
            <w:r w:rsidRPr="00E44928">
              <w:rPr>
                <w:szCs w:val="24"/>
              </w:rPr>
              <w:t>11.8</w:t>
            </w:r>
          </w:p>
        </w:tc>
        <w:tc>
          <w:tcPr>
            <w:tcW w:w="3235" w:type="dxa"/>
          </w:tcPr>
          <w:p w14:paraId="66C42688" w14:textId="61EF2B78" w:rsidR="00D1325D" w:rsidRPr="00E44928" w:rsidRDefault="00D1325D" w:rsidP="00D1325D">
            <w:pPr>
              <w:spacing w:line="240" w:lineRule="auto"/>
              <w:rPr>
                <w:szCs w:val="24"/>
              </w:rPr>
            </w:pPr>
            <w:r w:rsidRPr="00E44928">
              <w:rPr>
                <w:szCs w:val="24"/>
              </w:rPr>
              <w:t>Construction</w:t>
            </w:r>
          </w:p>
        </w:tc>
      </w:tr>
      <w:tr w:rsidR="00D1325D" w:rsidRPr="00E44928" w14:paraId="58EF5700" w14:textId="77777777" w:rsidTr="00053856">
        <w:tc>
          <w:tcPr>
            <w:tcW w:w="1080" w:type="dxa"/>
          </w:tcPr>
          <w:p w14:paraId="43055900" w14:textId="2F63813F" w:rsidR="00D1325D" w:rsidRPr="00E44928" w:rsidRDefault="00D1325D" w:rsidP="00D1325D">
            <w:pPr>
              <w:spacing w:line="240" w:lineRule="auto"/>
              <w:jc w:val="center"/>
              <w:rPr>
                <w:szCs w:val="24"/>
              </w:rPr>
            </w:pPr>
            <w:r w:rsidRPr="00E44928">
              <w:rPr>
                <w:szCs w:val="24"/>
              </w:rPr>
              <w:t>6.1</w:t>
            </w:r>
          </w:p>
        </w:tc>
        <w:tc>
          <w:tcPr>
            <w:tcW w:w="3780" w:type="dxa"/>
          </w:tcPr>
          <w:p w14:paraId="3F343AFA" w14:textId="176221E2" w:rsidR="00D1325D" w:rsidRPr="00E44928" w:rsidRDefault="00D1325D" w:rsidP="00D1325D">
            <w:pPr>
              <w:spacing w:line="240" w:lineRule="auto"/>
              <w:rPr>
                <w:szCs w:val="24"/>
              </w:rPr>
            </w:pPr>
            <w:r w:rsidRPr="00E44928">
              <w:rPr>
                <w:szCs w:val="24"/>
              </w:rPr>
              <w:t>Liability of City</w:t>
            </w:r>
          </w:p>
        </w:tc>
        <w:tc>
          <w:tcPr>
            <w:tcW w:w="270" w:type="dxa"/>
          </w:tcPr>
          <w:p w14:paraId="51C76AD3" w14:textId="77777777" w:rsidR="00D1325D" w:rsidRPr="00E44928" w:rsidRDefault="00D1325D" w:rsidP="00D1325D">
            <w:pPr>
              <w:spacing w:line="240" w:lineRule="auto"/>
              <w:rPr>
                <w:szCs w:val="24"/>
              </w:rPr>
            </w:pPr>
          </w:p>
        </w:tc>
        <w:tc>
          <w:tcPr>
            <w:tcW w:w="1080" w:type="dxa"/>
          </w:tcPr>
          <w:p w14:paraId="6A5A10F8" w14:textId="2ABAA655" w:rsidR="00D1325D" w:rsidRPr="00E44928" w:rsidRDefault="00D1325D" w:rsidP="00D1325D">
            <w:pPr>
              <w:spacing w:line="240" w:lineRule="auto"/>
              <w:jc w:val="center"/>
              <w:rPr>
                <w:szCs w:val="24"/>
              </w:rPr>
            </w:pPr>
            <w:r w:rsidRPr="00E44928">
              <w:rPr>
                <w:szCs w:val="24"/>
              </w:rPr>
              <w:t>11.9</w:t>
            </w:r>
          </w:p>
        </w:tc>
        <w:tc>
          <w:tcPr>
            <w:tcW w:w="3235" w:type="dxa"/>
          </w:tcPr>
          <w:p w14:paraId="1C49DEA6" w14:textId="558BCC71" w:rsidR="00D1325D" w:rsidRPr="00E44928" w:rsidRDefault="00D1325D" w:rsidP="00D1325D">
            <w:pPr>
              <w:spacing w:line="240" w:lineRule="auto"/>
              <w:rPr>
                <w:szCs w:val="24"/>
              </w:rPr>
            </w:pPr>
            <w:r w:rsidRPr="00E44928">
              <w:rPr>
                <w:szCs w:val="24"/>
              </w:rPr>
              <w:t>Entire Agreement</w:t>
            </w:r>
          </w:p>
        </w:tc>
      </w:tr>
      <w:tr w:rsidR="00D1325D" w:rsidRPr="00E44928" w14:paraId="23F8F909" w14:textId="77777777" w:rsidTr="00053856">
        <w:tc>
          <w:tcPr>
            <w:tcW w:w="1080" w:type="dxa"/>
          </w:tcPr>
          <w:p w14:paraId="70E98CE3" w14:textId="6F2EE26A" w:rsidR="00D1325D" w:rsidRPr="00E44928" w:rsidRDefault="00D1325D" w:rsidP="00D1325D">
            <w:pPr>
              <w:spacing w:line="240" w:lineRule="auto"/>
              <w:jc w:val="center"/>
              <w:rPr>
                <w:szCs w:val="24"/>
              </w:rPr>
            </w:pPr>
            <w:r w:rsidRPr="00E44928">
              <w:rPr>
                <w:szCs w:val="24"/>
              </w:rPr>
              <w:t>6.3</w:t>
            </w:r>
          </w:p>
        </w:tc>
        <w:tc>
          <w:tcPr>
            <w:tcW w:w="3780" w:type="dxa"/>
          </w:tcPr>
          <w:p w14:paraId="4ACEE443" w14:textId="74B0F4C4" w:rsidR="00D1325D" w:rsidRPr="00E44928" w:rsidRDefault="00D1325D" w:rsidP="00D1325D">
            <w:pPr>
              <w:spacing w:line="240" w:lineRule="auto"/>
              <w:rPr>
                <w:szCs w:val="24"/>
              </w:rPr>
            </w:pPr>
            <w:r w:rsidRPr="00E44928">
              <w:rPr>
                <w:szCs w:val="24"/>
              </w:rPr>
              <w:t>Liability for Incidental and Consequential Damages</w:t>
            </w:r>
          </w:p>
        </w:tc>
        <w:tc>
          <w:tcPr>
            <w:tcW w:w="270" w:type="dxa"/>
          </w:tcPr>
          <w:p w14:paraId="7E17CBA8" w14:textId="77777777" w:rsidR="00D1325D" w:rsidRPr="00E44928" w:rsidRDefault="00D1325D" w:rsidP="00D1325D">
            <w:pPr>
              <w:spacing w:line="240" w:lineRule="auto"/>
              <w:rPr>
                <w:szCs w:val="24"/>
              </w:rPr>
            </w:pPr>
          </w:p>
        </w:tc>
        <w:tc>
          <w:tcPr>
            <w:tcW w:w="1080" w:type="dxa"/>
          </w:tcPr>
          <w:p w14:paraId="71ECECC1" w14:textId="43AAF193" w:rsidR="00D1325D" w:rsidRPr="00E44928" w:rsidRDefault="00D1325D" w:rsidP="00D1325D">
            <w:pPr>
              <w:spacing w:line="240" w:lineRule="auto"/>
              <w:jc w:val="center"/>
              <w:rPr>
                <w:szCs w:val="24"/>
              </w:rPr>
            </w:pPr>
            <w:r w:rsidRPr="00E44928">
              <w:rPr>
                <w:szCs w:val="24"/>
              </w:rPr>
              <w:t>11.10</w:t>
            </w:r>
          </w:p>
        </w:tc>
        <w:tc>
          <w:tcPr>
            <w:tcW w:w="3235" w:type="dxa"/>
          </w:tcPr>
          <w:p w14:paraId="2943AAB7" w14:textId="10025D50" w:rsidR="00D1325D" w:rsidRPr="00E44928" w:rsidRDefault="00D1325D" w:rsidP="00D1325D">
            <w:pPr>
              <w:spacing w:line="240" w:lineRule="auto"/>
              <w:rPr>
                <w:szCs w:val="24"/>
              </w:rPr>
            </w:pPr>
            <w:r w:rsidRPr="00E44928">
              <w:rPr>
                <w:szCs w:val="24"/>
              </w:rPr>
              <w:t>Compliance with Laws</w:t>
            </w:r>
          </w:p>
        </w:tc>
      </w:tr>
      <w:tr w:rsidR="00D1325D" w:rsidRPr="00E44928" w14:paraId="1BF858BF" w14:textId="77777777" w:rsidTr="00053856">
        <w:tc>
          <w:tcPr>
            <w:tcW w:w="1080" w:type="dxa"/>
          </w:tcPr>
          <w:p w14:paraId="21769DD8" w14:textId="45C26F6C" w:rsidR="00D1325D" w:rsidRPr="00E44928" w:rsidRDefault="00D1325D" w:rsidP="00D1325D">
            <w:pPr>
              <w:spacing w:line="240" w:lineRule="auto"/>
              <w:jc w:val="center"/>
              <w:rPr>
                <w:szCs w:val="24"/>
              </w:rPr>
            </w:pPr>
            <w:r w:rsidRPr="00E44928">
              <w:rPr>
                <w:szCs w:val="24"/>
              </w:rPr>
              <w:t>Article 7</w:t>
            </w:r>
          </w:p>
        </w:tc>
        <w:tc>
          <w:tcPr>
            <w:tcW w:w="3780" w:type="dxa"/>
          </w:tcPr>
          <w:p w14:paraId="5E923D8F" w14:textId="4F396643" w:rsidR="00D1325D" w:rsidRPr="00E44928" w:rsidRDefault="00D1325D" w:rsidP="00D1325D">
            <w:pPr>
              <w:spacing w:line="240" w:lineRule="auto"/>
              <w:rPr>
                <w:szCs w:val="24"/>
              </w:rPr>
            </w:pPr>
            <w:r w:rsidRPr="00E44928">
              <w:rPr>
                <w:szCs w:val="24"/>
              </w:rPr>
              <w:t>Payment of Taxes</w:t>
            </w:r>
          </w:p>
        </w:tc>
        <w:tc>
          <w:tcPr>
            <w:tcW w:w="270" w:type="dxa"/>
          </w:tcPr>
          <w:p w14:paraId="2B508BD7" w14:textId="77777777" w:rsidR="00D1325D" w:rsidRPr="00E44928" w:rsidRDefault="00D1325D" w:rsidP="00D1325D">
            <w:pPr>
              <w:spacing w:line="240" w:lineRule="auto"/>
              <w:rPr>
                <w:szCs w:val="24"/>
              </w:rPr>
            </w:pPr>
          </w:p>
        </w:tc>
        <w:tc>
          <w:tcPr>
            <w:tcW w:w="1080" w:type="dxa"/>
          </w:tcPr>
          <w:p w14:paraId="4C11785E" w14:textId="681504FC" w:rsidR="00D1325D" w:rsidRPr="00E44928" w:rsidRDefault="00D1325D" w:rsidP="00D1325D">
            <w:pPr>
              <w:spacing w:line="240" w:lineRule="auto"/>
              <w:jc w:val="center"/>
              <w:rPr>
                <w:szCs w:val="24"/>
              </w:rPr>
            </w:pPr>
            <w:r w:rsidRPr="00E44928">
              <w:rPr>
                <w:szCs w:val="24"/>
              </w:rPr>
              <w:t>11.11</w:t>
            </w:r>
          </w:p>
        </w:tc>
        <w:tc>
          <w:tcPr>
            <w:tcW w:w="3235" w:type="dxa"/>
          </w:tcPr>
          <w:p w14:paraId="55439001" w14:textId="096D1FED" w:rsidR="00D1325D" w:rsidRPr="00E44928" w:rsidRDefault="00D1325D" w:rsidP="00D1325D">
            <w:pPr>
              <w:spacing w:line="240" w:lineRule="auto"/>
              <w:rPr>
                <w:szCs w:val="24"/>
              </w:rPr>
            </w:pPr>
            <w:r w:rsidRPr="00E44928">
              <w:rPr>
                <w:szCs w:val="24"/>
              </w:rPr>
              <w:t>Severability</w:t>
            </w:r>
          </w:p>
        </w:tc>
      </w:tr>
      <w:tr w:rsidR="00D1325D" w:rsidRPr="00E44928" w14:paraId="127EAEEF" w14:textId="77777777" w:rsidTr="00053856">
        <w:tc>
          <w:tcPr>
            <w:tcW w:w="1080" w:type="dxa"/>
          </w:tcPr>
          <w:p w14:paraId="59F864BF" w14:textId="77777777" w:rsidR="00D1325D" w:rsidRPr="00E44928" w:rsidRDefault="00D1325D" w:rsidP="00D1325D">
            <w:pPr>
              <w:spacing w:line="240" w:lineRule="auto"/>
              <w:jc w:val="center"/>
              <w:rPr>
                <w:szCs w:val="24"/>
              </w:rPr>
            </w:pPr>
            <w:r w:rsidRPr="00E44928">
              <w:rPr>
                <w:szCs w:val="24"/>
              </w:rPr>
              <w:t>8.1.6</w:t>
            </w:r>
          </w:p>
          <w:p w14:paraId="21715DD2" w14:textId="3A6E7B8C" w:rsidR="00D1325D" w:rsidRPr="00E44928" w:rsidRDefault="00D1325D" w:rsidP="00D1325D">
            <w:pPr>
              <w:spacing w:line="240" w:lineRule="auto"/>
              <w:jc w:val="center"/>
              <w:rPr>
                <w:szCs w:val="24"/>
              </w:rPr>
            </w:pPr>
          </w:p>
        </w:tc>
        <w:tc>
          <w:tcPr>
            <w:tcW w:w="3780" w:type="dxa"/>
          </w:tcPr>
          <w:p w14:paraId="293DE98D" w14:textId="77777777" w:rsidR="00D1325D" w:rsidRPr="00E44928" w:rsidRDefault="00D1325D" w:rsidP="00D1325D">
            <w:pPr>
              <w:spacing w:line="240" w:lineRule="auto"/>
              <w:ind w:left="547" w:hanging="547"/>
              <w:rPr>
                <w:szCs w:val="24"/>
              </w:rPr>
            </w:pPr>
            <w:r w:rsidRPr="00E44928">
              <w:rPr>
                <w:szCs w:val="24"/>
              </w:rPr>
              <w:t>Payment Obligation</w:t>
            </w:r>
          </w:p>
          <w:p w14:paraId="1529113E" w14:textId="3B868965" w:rsidR="00D1325D" w:rsidRPr="00E44928" w:rsidRDefault="00D1325D" w:rsidP="00D1325D">
            <w:pPr>
              <w:spacing w:line="240" w:lineRule="auto"/>
              <w:rPr>
                <w:szCs w:val="24"/>
              </w:rPr>
            </w:pPr>
          </w:p>
        </w:tc>
        <w:tc>
          <w:tcPr>
            <w:tcW w:w="270" w:type="dxa"/>
          </w:tcPr>
          <w:p w14:paraId="638723BB" w14:textId="77777777" w:rsidR="00D1325D" w:rsidRPr="00E44928" w:rsidRDefault="00D1325D" w:rsidP="00D1325D">
            <w:pPr>
              <w:spacing w:line="240" w:lineRule="auto"/>
              <w:rPr>
                <w:szCs w:val="24"/>
              </w:rPr>
            </w:pPr>
          </w:p>
        </w:tc>
        <w:tc>
          <w:tcPr>
            <w:tcW w:w="1080" w:type="dxa"/>
          </w:tcPr>
          <w:p w14:paraId="52729D37" w14:textId="3351B1DF" w:rsidR="00D1325D" w:rsidRPr="00E44928" w:rsidRDefault="00D1325D" w:rsidP="00D1325D">
            <w:pPr>
              <w:spacing w:line="240" w:lineRule="auto"/>
              <w:jc w:val="center"/>
              <w:rPr>
                <w:szCs w:val="24"/>
              </w:rPr>
            </w:pPr>
            <w:r w:rsidRPr="00E44928">
              <w:rPr>
                <w:szCs w:val="24"/>
              </w:rPr>
              <w:t>Article 13</w:t>
            </w:r>
          </w:p>
        </w:tc>
        <w:tc>
          <w:tcPr>
            <w:tcW w:w="3235" w:type="dxa"/>
          </w:tcPr>
          <w:p w14:paraId="1206307C" w14:textId="60218B1B" w:rsidR="00D1325D" w:rsidRPr="00E44928" w:rsidRDefault="00D1325D" w:rsidP="00D1325D">
            <w:pPr>
              <w:spacing w:line="240" w:lineRule="auto"/>
              <w:rPr>
                <w:szCs w:val="24"/>
              </w:rPr>
            </w:pPr>
            <w:r w:rsidRPr="00E44928">
              <w:rPr>
                <w:szCs w:val="24"/>
              </w:rPr>
              <w:t>Data and Security</w:t>
            </w:r>
          </w:p>
        </w:tc>
      </w:tr>
      <w:tr w:rsidR="00D1325D" w:rsidRPr="00E44928" w14:paraId="30DD4AC8" w14:textId="77777777" w:rsidTr="00053856">
        <w:tc>
          <w:tcPr>
            <w:tcW w:w="1080" w:type="dxa"/>
          </w:tcPr>
          <w:p w14:paraId="10536A15" w14:textId="611F7777" w:rsidR="00D1325D" w:rsidRPr="00E44928" w:rsidRDefault="00D1325D" w:rsidP="00D1325D">
            <w:pPr>
              <w:spacing w:line="240" w:lineRule="auto"/>
              <w:jc w:val="center"/>
              <w:rPr>
                <w:szCs w:val="24"/>
              </w:rPr>
            </w:pPr>
            <w:r w:rsidRPr="00E44928">
              <w:rPr>
                <w:szCs w:val="24"/>
              </w:rPr>
              <w:t>8.2.2</w:t>
            </w:r>
          </w:p>
        </w:tc>
        <w:tc>
          <w:tcPr>
            <w:tcW w:w="3780" w:type="dxa"/>
          </w:tcPr>
          <w:p w14:paraId="495B2EDD" w14:textId="333AEB01" w:rsidR="00D1325D" w:rsidRPr="00E44928" w:rsidRDefault="00D1325D" w:rsidP="00D1325D">
            <w:pPr>
              <w:spacing w:line="240" w:lineRule="auto"/>
              <w:ind w:left="547" w:hanging="547"/>
              <w:rPr>
                <w:szCs w:val="24"/>
              </w:rPr>
            </w:pPr>
            <w:r w:rsidRPr="00E44928">
              <w:rPr>
                <w:szCs w:val="24"/>
              </w:rPr>
              <w:t>Default Remedies</w:t>
            </w:r>
          </w:p>
        </w:tc>
        <w:tc>
          <w:tcPr>
            <w:tcW w:w="270" w:type="dxa"/>
          </w:tcPr>
          <w:p w14:paraId="4A21BD1C" w14:textId="77777777" w:rsidR="00D1325D" w:rsidRPr="00E44928" w:rsidRDefault="00D1325D" w:rsidP="00D1325D">
            <w:pPr>
              <w:spacing w:line="240" w:lineRule="auto"/>
              <w:rPr>
                <w:szCs w:val="24"/>
              </w:rPr>
            </w:pPr>
          </w:p>
        </w:tc>
        <w:tc>
          <w:tcPr>
            <w:tcW w:w="1080" w:type="dxa"/>
          </w:tcPr>
          <w:p w14:paraId="0B60B96F" w14:textId="7656559C" w:rsidR="00D1325D" w:rsidRPr="0012363B" w:rsidRDefault="00D1325D" w:rsidP="00D1325D">
            <w:pPr>
              <w:spacing w:line="240" w:lineRule="auto"/>
              <w:jc w:val="center"/>
              <w:rPr>
                <w:color w:val="00B050"/>
                <w:szCs w:val="24"/>
              </w:rPr>
            </w:pPr>
          </w:p>
        </w:tc>
        <w:tc>
          <w:tcPr>
            <w:tcW w:w="3235" w:type="dxa"/>
          </w:tcPr>
          <w:p w14:paraId="18B69E22" w14:textId="691F3B9E" w:rsidR="00D1325D" w:rsidRPr="0012363B" w:rsidRDefault="00D1325D" w:rsidP="00D1325D">
            <w:pPr>
              <w:spacing w:line="240" w:lineRule="auto"/>
              <w:rPr>
                <w:color w:val="00B050"/>
                <w:szCs w:val="24"/>
              </w:rPr>
            </w:pPr>
          </w:p>
        </w:tc>
      </w:tr>
    </w:tbl>
    <w:p w14:paraId="348A989F" w14:textId="77777777" w:rsidR="00A7212A" w:rsidRPr="00E44928" w:rsidRDefault="00A7212A" w:rsidP="00A7212A">
      <w:pPr>
        <w:pStyle w:val="Level3"/>
        <w:numPr>
          <w:ilvl w:val="2"/>
          <w:numId w:val="1"/>
        </w:numPr>
        <w:tabs>
          <w:tab w:val="left" w:pos="1440"/>
        </w:tabs>
        <w:spacing w:line="240" w:lineRule="auto"/>
        <w:rPr>
          <w:szCs w:val="24"/>
        </w:rPr>
      </w:pPr>
      <w:r w:rsidRPr="00E44928">
        <w:rPr>
          <w:szCs w:val="24"/>
        </w:rPr>
        <w:t xml:space="preserve">Subject to the survival of the Sections identified in Section 8.5, above, if this Agreement is terminated prior to expiration of the term specified in Article 2, this Agreement shall be of no further force or effect. </w:t>
      </w:r>
      <w:bookmarkStart w:id="46" w:name="_Hlk208242764"/>
      <w:r w:rsidR="00F74D44" w:rsidRPr="00E44928">
        <w:rPr>
          <w:szCs w:val="24"/>
        </w:rPr>
        <w:t xml:space="preserve">Promptly upon expiration of this Agreement, or promptly upon receipt by Contractor of notice of termination of this Agreement, </w:t>
      </w:r>
      <w:bookmarkEnd w:id="46"/>
      <w:r w:rsidRPr="00E44928">
        <w:rPr>
          <w:szCs w:val="24"/>
        </w:rPr>
        <w:t xml:space="preserve">Contractor shall </w:t>
      </w:r>
      <w:r w:rsidRPr="00E44928">
        <w:rPr>
          <w:szCs w:val="24"/>
        </w:rPr>
        <w:lastRenderedPageBreak/>
        <w:t xml:space="preserve">transfer title to City, and deliver in the manner, at the times, and to the extent, if any, directed by City, any </w:t>
      </w:r>
      <w:r w:rsidR="00F74D44" w:rsidRPr="00E44928">
        <w:rPr>
          <w:szCs w:val="24"/>
        </w:rPr>
        <w:t xml:space="preserve">Deliverables, </w:t>
      </w:r>
      <w:r w:rsidRPr="00E44928">
        <w:rPr>
          <w:szCs w:val="24"/>
        </w:rPr>
        <w:t>work in progress, completed work, supplies, equipment, and other materials produced as a part of, or acquired in connection with the performance of this Agreement, and any completed or partially completed work which, if this Agreement had been completed, would have been required to be furnished to City.</w:t>
      </w:r>
    </w:p>
    <w:p w14:paraId="440DEDEB" w14:textId="77777777" w:rsidR="00A7212A" w:rsidRPr="00E44928" w:rsidRDefault="00A7212A" w:rsidP="00A7212A">
      <w:pPr>
        <w:pStyle w:val="Level3"/>
        <w:numPr>
          <w:ilvl w:val="0"/>
          <w:numId w:val="0"/>
        </w:numPr>
        <w:spacing w:line="240" w:lineRule="auto"/>
        <w:ind w:left="1440"/>
        <w:rPr>
          <w:szCs w:val="24"/>
        </w:rPr>
      </w:pPr>
    </w:p>
    <w:p w14:paraId="656D2843" w14:textId="77777777" w:rsidR="00A7212A" w:rsidRPr="00E44928" w:rsidRDefault="00A7212A" w:rsidP="00123F57">
      <w:pPr>
        <w:pStyle w:val="Heading1"/>
        <w:rPr>
          <w:rFonts w:ascii="Times New Roman" w:hAnsi="Times New Roman"/>
        </w:rPr>
      </w:pPr>
      <w:r w:rsidRPr="00E44928">
        <w:rPr>
          <w:rFonts w:ascii="Times New Roman" w:hAnsi="Times New Roman"/>
        </w:rPr>
        <w:t>Intellectual Property Rights of the Parties</w:t>
      </w:r>
    </w:p>
    <w:p w14:paraId="67769C3C" w14:textId="2C9B978E" w:rsidR="001A79A6" w:rsidRPr="001A79A6" w:rsidRDefault="001A79A6" w:rsidP="00A7212A">
      <w:pPr>
        <w:pStyle w:val="Level2"/>
        <w:numPr>
          <w:ilvl w:val="1"/>
          <w:numId w:val="4"/>
        </w:numPr>
        <w:tabs>
          <w:tab w:val="left" w:pos="1440"/>
        </w:tabs>
        <w:spacing w:line="240" w:lineRule="auto"/>
        <w:rPr>
          <w:szCs w:val="24"/>
        </w:rPr>
      </w:pPr>
      <w:r w:rsidRPr="001A79A6">
        <w:rPr>
          <w:b/>
          <w:bCs/>
          <w:szCs w:val="24"/>
        </w:rPr>
        <w:t>Ownership of Results.</w:t>
      </w:r>
      <w:r w:rsidRPr="001A79A6">
        <w:rPr>
          <w:szCs w:val="24"/>
        </w:rPr>
        <w:t xml:space="preserve"> Any interest of Contractor or its subcontractors, in the Deliverables, including any drawings, plans, specifications, blueprints, studies, reports, memoranda, computation sheets, computer files and media or other documents prepared by Contractor or its subcontractors for the purposes of this Agreement, shall become the property of and will be transmitted to City. However, unless expressly prohibited elsewhere in this Agreement, Contractor may retain and use copies for reference and as documentation of its experience and capabilities.</w:t>
      </w:r>
    </w:p>
    <w:p w14:paraId="10A96984" w14:textId="579E1ACA" w:rsidR="00A7212A" w:rsidRPr="00E44928" w:rsidRDefault="00A7212A" w:rsidP="00A7212A">
      <w:pPr>
        <w:pStyle w:val="Level2"/>
        <w:numPr>
          <w:ilvl w:val="1"/>
          <w:numId w:val="4"/>
        </w:numPr>
        <w:tabs>
          <w:tab w:val="left" w:pos="1440"/>
        </w:tabs>
        <w:spacing w:line="240" w:lineRule="auto"/>
        <w:rPr>
          <w:szCs w:val="24"/>
        </w:rPr>
      </w:pPr>
      <w:r w:rsidRPr="00E44928">
        <w:rPr>
          <w:b/>
          <w:szCs w:val="24"/>
        </w:rPr>
        <w:t>City Data.</w:t>
      </w:r>
      <w:r w:rsidRPr="00E44928">
        <w:rPr>
          <w:szCs w:val="24"/>
        </w:rPr>
        <w:t xml:space="preserve"> In the performance of Services, Contractor may have access to, or collect on City’s behalf, City Data, which may include proprietary or Confidential Information that if disclosed to third parties may damage City. If City discloses proprietary or Confidential Information to Contractor, or Contractor collects such information on City’s behalf, such information must be held by Contractor in confidence and used only in performing the Agreement. Contractor shall exercise the same standard of care to protect such information as a reasonably prudent contractor would use to protect its own proprietary or Confidential Information. City Data shall be returned to City upon Acceptance of the Programs. Contractor shall within fifteen (15) calendar days purge or physically destroy all City Data from its servers or files and provide City with written certification within five (5) calendar days that such purge and/or physical destruction has occurred. Secure disposal shall be accomplished by “purging” or “physical destruction,” in accordance with National Institute of Standards and Technology (NIST) Special Publication 800-88 or most current industry standard.</w:t>
      </w:r>
    </w:p>
    <w:p w14:paraId="1B66E0A0" w14:textId="77777777" w:rsidR="00A7212A" w:rsidRPr="00E44928" w:rsidRDefault="00A7212A" w:rsidP="00A7212A">
      <w:pPr>
        <w:pStyle w:val="Level2"/>
        <w:numPr>
          <w:ilvl w:val="0"/>
          <w:numId w:val="0"/>
        </w:numPr>
        <w:spacing w:line="240" w:lineRule="auto"/>
        <w:rPr>
          <w:szCs w:val="24"/>
        </w:rPr>
      </w:pPr>
    </w:p>
    <w:p w14:paraId="54C41265" w14:textId="77777777" w:rsidR="00A7212A" w:rsidRPr="00E44928" w:rsidRDefault="00A7212A" w:rsidP="00123F57">
      <w:pPr>
        <w:pStyle w:val="Heading1"/>
        <w:rPr>
          <w:rFonts w:ascii="Times New Roman" w:hAnsi="Times New Roman"/>
        </w:rPr>
      </w:pPr>
      <w:r w:rsidRPr="00E44928">
        <w:rPr>
          <w:rFonts w:ascii="Times New Roman" w:hAnsi="Times New Roman"/>
        </w:rPr>
        <w:t>Additional Requirements Incorporated by Reference</w:t>
      </w:r>
    </w:p>
    <w:p w14:paraId="01029658" w14:textId="50273CFB" w:rsidR="00A7212A" w:rsidRPr="00E44928" w:rsidRDefault="00A7212A" w:rsidP="00A7212A">
      <w:pPr>
        <w:pStyle w:val="Level2"/>
        <w:numPr>
          <w:ilvl w:val="1"/>
          <w:numId w:val="4"/>
        </w:numPr>
        <w:tabs>
          <w:tab w:val="left" w:pos="1440"/>
        </w:tabs>
        <w:spacing w:line="240" w:lineRule="auto"/>
        <w:rPr>
          <w:szCs w:val="24"/>
        </w:rPr>
      </w:pPr>
      <w:r w:rsidRPr="00E44928">
        <w:rPr>
          <w:b/>
          <w:szCs w:val="24"/>
        </w:rPr>
        <w:t>Laws Incorporated by Reference</w:t>
      </w:r>
      <w:r w:rsidRPr="00E44928">
        <w:rPr>
          <w:szCs w:val="24"/>
        </w:rPr>
        <w:t xml:space="preserve">. The full text of the laws listed in this Article 10, including enforcement and penalty provisions, are incorporated by reference into this Agreement. The full text of the San Francisco Municipal Code provisions incorporated by reference in this Article and elsewhere in the Agreement (“Mandatory City Requirements”) are available at </w:t>
      </w:r>
      <w:hyperlink r:id="rId13" w:history="1">
        <w:r w:rsidRPr="00E44928">
          <w:rPr>
            <w:rStyle w:val="Hyperlink"/>
            <w:szCs w:val="24"/>
          </w:rPr>
          <w:t>http://www.amlegal.com/codes/client/san-francisco_ca/</w:t>
        </w:r>
      </w:hyperlink>
      <w:r w:rsidRPr="00E44928">
        <w:rPr>
          <w:szCs w:val="24"/>
        </w:rPr>
        <w:t>.</w:t>
      </w:r>
    </w:p>
    <w:p w14:paraId="5B4E65CA" w14:textId="77777777" w:rsidR="00F74D44" w:rsidRPr="00E44928" w:rsidRDefault="00F74D44" w:rsidP="00A7212A">
      <w:pPr>
        <w:pStyle w:val="Level2"/>
        <w:numPr>
          <w:ilvl w:val="1"/>
          <w:numId w:val="4"/>
        </w:numPr>
        <w:tabs>
          <w:tab w:val="left" w:pos="1440"/>
        </w:tabs>
        <w:spacing w:line="240" w:lineRule="auto"/>
        <w:rPr>
          <w:szCs w:val="24"/>
        </w:rPr>
      </w:pPr>
      <w:bookmarkStart w:id="47" w:name="_Hlk214291370"/>
      <w:r w:rsidRPr="00E44928">
        <w:rPr>
          <w:b/>
          <w:bCs/>
          <w:szCs w:val="24"/>
        </w:rPr>
        <w:t>Governmental Conduct Related Contractual Obligations.</w:t>
      </w:r>
      <w:bookmarkEnd w:id="47"/>
    </w:p>
    <w:p w14:paraId="69A3DC95" w14:textId="77777777" w:rsidR="00F74D44" w:rsidRPr="005A4ED6" w:rsidRDefault="00F74D44" w:rsidP="005A4ED6">
      <w:pPr>
        <w:pStyle w:val="Level2"/>
        <w:numPr>
          <w:ilvl w:val="2"/>
          <w:numId w:val="4"/>
        </w:numPr>
        <w:tabs>
          <w:tab w:val="left" w:pos="1440"/>
        </w:tabs>
        <w:spacing w:line="240" w:lineRule="auto"/>
        <w:rPr>
          <w:szCs w:val="24"/>
        </w:rPr>
      </w:pPr>
      <w:r w:rsidRPr="005A4ED6">
        <w:rPr>
          <w:b/>
          <w:bCs/>
          <w:szCs w:val="24"/>
        </w:rPr>
        <w:t xml:space="preserve">Conflict of Interest. </w:t>
      </w:r>
      <w:r w:rsidRPr="005A4ED6">
        <w:rPr>
          <w:szCs w:val="24"/>
        </w:rPr>
        <w:t>By executing this Agreement, Contractor certifies that it does not know of any fact which constitutes a violation of Section 15.103 of the City’s Charter; Article III, Chapter 2 of City’s Campaign and Governmental Conduct Code; Title 9, Chapter 7 of the California Government Code (Section 87100 et seq.); or Title 1, Division 4, Chapter 1, Article 4 of the California Government Code (Section 1090 et seq.), and further agrees promptly to notify City if it becomes aware of any such fact during the term of this Agreement.</w:t>
      </w:r>
    </w:p>
    <w:p w14:paraId="4E524281" w14:textId="77777777" w:rsidR="00F74D44" w:rsidRPr="005A4ED6" w:rsidRDefault="00F74D44" w:rsidP="005A4ED6">
      <w:pPr>
        <w:pStyle w:val="Level2"/>
        <w:numPr>
          <w:ilvl w:val="2"/>
          <w:numId w:val="4"/>
        </w:numPr>
        <w:tabs>
          <w:tab w:val="left" w:pos="1440"/>
        </w:tabs>
        <w:spacing w:line="240" w:lineRule="auto"/>
        <w:rPr>
          <w:b/>
          <w:bCs/>
          <w:szCs w:val="24"/>
        </w:rPr>
      </w:pPr>
      <w:r w:rsidRPr="005A4ED6">
        <w:rPr>
          <w:b/>
          <w:bCs/>
          <w:szCs w:val="24"/>
        </w:rPr>
        <w:lastRenderedPageBreak/>
        <w:t xml:space="preserve">Prohibition on Use of Public Funds for Political Activity. </w:t>
      </w:r>
      <w:r w:rsidRPr="005A4ED6">
        <w:rPr>
          <w:szCs w:val="24"/>
        </w:rPr>
        <w:t>In performing the Services, Contractor shall comply with San Francisco Administrative Code Chapter 12G, which prohibits funds appropriated by City for this Agreement from being expended to participate in, support, or attempt to influence any political campaign for a candidate or for a ballot measure. Contractor is subject to the enforcement and penalty provisions in Chapter 12G.</w:t>
      </w:r>
    </w:p>
    <w:p w14:paraId="44CE2ACD" w14:textId="77777777" w:rsidR="00F74D44" w:rsidRPr="005A4ED6" w:rsidRDefault="00F74D44" w:rsidP="005A4ED6">
      <w:pPr>
        <w:pStyle w:val="Level2"/>
        <w:numPr>
          <w:ilvl w:val="2"/>
          <w:numId w:val="4"/>
        </w:numPr>
        <w:tabs>
          <w:tab w:val="left" w:pos="1440"/>
        </w:tabs>
        <w:spacing w:line="240" w:lineRule="auto"/>
        <w:rPr>
          <w:szCs w:val="24"/>
        </w:rPr>
      </w:pPr>
      <w:r w:rsidRPr="005A4ED6">
        <w:rPr>
          <w:b/>
          <w:bCs/>
          <w:szCs w:val="24"/>
        </w:rPr>
        <w:t xml:space="preserve">Limitations on Contributions. </w:t>
      </w:r>
      <w:r w:rsidRPr="005A4ED6">
        <w:rPr>
          <w:szCs w:val="24"/>
        </w:rPr>
        <w:t>By executing this Agreement, Contractor acknowledges its obligations under Section 1.126 of the City’s Campaign and Governmental Conduct Code, which prohibits any person who contracts with, or is seeking a contract with, any department of City for the rendition of personal services, for the furnishing of any material, supplies or equipment, for the sale or lease of any land or building, for a grant, loan or loan guarantee, or for a development agreement, from making any campaign contribution to (i) a City elected official if the contract must be approved by that official, a board on which that official serves, or the board of a state agency on which an appointee of that official serves; (ii) a candidate for that City elective office; or (iii) a committee controlled by such elected official or a candidate for that office, at any time from the submission of a proposal for the contract until the later of either the termination of negotiations for such contract or twelve (12) months after the date City approves the contract. The prohibition on contributions applies to each prospective party to the contract; each member of Contractor’s board of directors; Contractor’s chairperson, chief executive officer, chief financial officer and chief operating officer; any person with an ownership interest of more than ten percent (10%) in Contractor; any subcontractor listed in the bid or contract; and any committee that is sponsored or controlled by Contractor. Contractor certifies that it has informed each such person of the limitation on contributions imposed by Section 1.126 by the time it submitted a proposal for the contract, and has provided the names of the persons required to be informed to the City department with whom it is contracting.</w:t>
      </w:r>
    </w:p>
    <w:p w14:paraId="344CCF71" w14:textId="77777777" w:rsidR="00A7212A" w:rsidRPr="00E44928" w:rsidRDefault="00F74D44" w:rsidP="00A7212A">
      <w:pPr>
        <w:pStyle w:val="Level2"/>
        <w:numPr>
          <w:ilvl w:val="1"/>
          <w:numId w:val="4"/>
        </w:numPr>
        <w:tabs>
          <w:tab w:val="left" w:pos="1440"/>
        </w:tabs>
        <w:spacing w:line="240" w:lineRule="auto"/>
        <w:rPr>
          <w:szCs w:val="24"/>
        </w:rPr>
      </w:pPr>
      <w:bookmarkStart w:id="48" w:name="_Hlk214291536"/>
      <w:r w:rsidRPr="00E44928">
        <w:rPr>
          <w:b/>
          <w:szCs w:val="24"/>
        </w:rPr>
        <w:t>Employment Related Contractual Obligations.</w:t>
      </w:r>
      <w:bookmarkEnd w:id="48"/>
    </w:p>
    <w:p w14:paraId="01BEFB25" w14:textId="2F1EAEC5" w:rsidR="00A7212A" w:rsidRPr="00E44928" w:rsidRDefault="005B1E63" w:rsidP="00E51E33">
      <w:pPr>
        <w:pStyle w:val="Level2"/>
        <w:numPr>
          <w:ilvl w:val="2"/>
          <w:numId w:val="4"/>
        </w:numPr>
        <w:tabs>
          <w:tab w:val="left" w:pos="1440"/>
        </w:tabs>
        <w:spacing w:line="240" w:lineRule="auto"/>
        <w:rPr>
          <w:szCs w:val="24"/>
        </w:rPr>
      </w:pPr>
      <w:bookmarkStart w:id="49" w:name="_Toc58849023"/>
      <w:bookmarkStart w:id="50" w:name="_Toc91497492"/>
      <w:r w:rsidRPr="00E51E33">
        <w:rPr>
          <w:b/>
        </w:rPr>
        <w:t>Local</w:t>
      </w:r>
      <w:r w:rsidRPr="00E51E33">
        <w:rPr>
          <w:rStyle w:val="LSS11Char"/>
          <w:b w:val="0"/>
          <w:szCs w:val="24"/>
        </w:rPr>
        <w:t xml:space="preserve"> </w:t>
      </w:r>
      <w:r w:rsidRPr="00E44928">
        <w:rPr>
          <w:rStyle w:val="LSS11Char"/>
          <w:szCs w:val="24"/>
        </w:rPr>
        <w:t>Business Enterprise and Non-Discrimination in Contracting Ordinance.</w:t>
      </w:r>
      <w:bookmarkEnd w:id="49"/>
      <w:bookmarkEnd w:id="50"/>
      <w:r w:rsidRPr="00E44928">
        <w:rPr>
          <w:rStyle w:val="LSS11Char"/>
          <w:szCs w:val="24"/>
        </w:rPr>
        <w:t xml:space="preserve"> </w:t>
      </w:r>
      <w:bookmarkStart w:id="51" w:name="_Hlk75507791"/>
      <w:r w:rsidRPr="00E44928">
        <w:rPr>
          <w:szCs w:val="24"/>
        </w:rPr>
        <w:t xml:space="preserve">Contractor shall comply with all applicable provisions of Chapter 14B (“LBE Ordinance”). Contractor is subject to the enforcement and penalty provisions in Chapter 14B. </w:t>
      </w:r>
      <w:r w:rsidRPr="00E44928">
        <w:rPr>
          <w:color w:val="00B050"/>
          <w:szCs w:val="24"/>
        </w:rPr>
        <w:t>Contractor shall utilize LBE Subcontractors for at least [enter percentage] of the Services except as otherwise authorized in writing by the Director of CMD. Contractor shall incorporate the requirements of the LBE Ordinance in each subcontract made in the fulfillment of Contractor’s LBE subcontracting commitments</w:t>
      </w:r>
      <w:bookmarkEnd w:id="51"/>
      <w:r w:rsidRPr="00E44928">
        <w:rPr>
          <w:szCs w:val="24"/>
        </w:rPr>
        <w:t>.</w:t>
      </w:r>
    </w:p>
    <w:p w14:paraId="491B83FC" w14:textId="40AC838C" w:rsidR="005B1E63" w:rsidRPr="00E44928" w:rsidRDefault="005B1E63" w:rsidP="00E51E33">
      <w:pPr>
        <w:pStyle w:val="Level2"/>
        <w:numPr>
          <w:ilvl w:val="2"/>
          <w:numId w:val="4"/>
        </w:numPr>
        <w:tabs>
          <w:tab w:val="left" w:pos="1440"/>
        </w:tabs>
        <w:spacing w:line="240" w:lineRule="auto"/>
        <w:rPr>
          <w:szCs w:val="24"/>
        </w:rPr>
      </w:pPr>
      <w:r w:rsidRPr="00E51E33">
        <w:rPr>
          <w:b/>
        </w:rPr>
        <w:t>Minimum</w:t>
      </w:r>
      <w:r w:rsidRPr="00E44928">
        <w:rPr>
          <w:b/>
          <w:szCs w:val="24"/>
        </w:rPr>
        <w:t xml:space="preserve"> Compensation Ordinance</w:t>
      </w:r>
      <w:r w:rsidRPr="00E44928">
        <w:rPr>
          <w:szCs w:val="24"/>
        </w:rPr>
        <w:t xml:space="preserve">. San Francisco Labor and Employment Code Article 111 applies to this Agreement. Contractor shall pay covered employees no less than the minimum compensation required by San Francisco Labor and Employment Code Article 111, including a minimum hourly gross compensation, compensated time off, and uncompensated time off. Contractor is subject to the enforcement and penalty provisions in Article 111. Information about and the text of the Article 111 is available on the web at </w:t>
      </w:r>
      <w:hyperlink r:id="rId14" w:history="1">
        <w:r w:rsidRPr="00E44928">
          <w:rPr>
            <w:rStyle w:val="Hyperlink"/>
            <w:szCs w:val="24"/>
          </w:rPr>
          <w:t>http://sfgov.org/olse/mco</w:t>
        </w:r>
      </w:hyperlink>
      <w:r w:rsidRPr="00E44928">
        <w:rPr>
          <w:szCs w:val="24"/>
        </w:rPr>
        <w:t>. Contractor is required to comply with all of the applicable provisions of Article 111, irrespective of the listing of obligations in this Section. By signing and executing this Agreement, Contractor certifies that it is in compliance with Article 111.</w:t>
      </w:r>
    </w:p>
    <w:p w14:paraId="7442BE71" w14:textId="180DD51F" w:rsidR="005B1E63" w:rsidRPr="00E44928" w:rsidRDefault="005B1E63" w:rsidP="00E51E33">
      <w:pPr>
        <w:pStyle w:val="Level2"/>
        <w:numPr>
          <w:ilvl w:val="2"/>
          <w:numId w:val="4"/>
        </w:numPr>
        <w:tabs>
          <w:tab w:val="left" w:pos="1440"/>
        </w:tabs>
        <w:spacing w:line="240" w:lineRule="auto"/>
        <w:rPr>
          <w:szCs w:val="24"/>
        </w:rPr>
      </w:pPr>
      <w:r w:rsidRPr="00E51E33">
        <w:rPr>
          <w:b/>
        </w:rPr>
        <w:t>Health</w:t>
      </w:r>
      <w:r w:rsidRPr="00E44928">
        <w:rPr>
          <w:b/>
          <w:szCs w:val="24"/>
        </w:rPr>
        <w:t xml:space="preserve"> Care Accountability Ordinance</w:t>
      </w:r>
      <w:r w:rsidRPr="00E44928">
        <w:rPr>
          <w:szCs w:val="24"/>
        </w:rPr>
        <w:t xml:space="preserve">. San Francisco Labor and Employment Code Article 121 applies to this Agreement. Contractor shall comply with the requirements of Article 121. For each Covered Employee, Contractor shall provide the </w:t>
      </w:r>
      <w:r w:rsidRPr="00E44928">
        <w:rPr>
          <w:szCs w:val="24"/>
        </w:rPr>
        <w:lastRenderedPageBreak/>
        <w:t xml:space="preserve">appropriate health benefit set forth in Section 121.3 of the HCAO. If Contractor chooses to offer the health plan option, such health plan shall meet the minimum standards set forth by the San Francisco Health Commission. Information about and the text of Article 121, as well as the Health Commission’s minimum standards, is available on the web at </w:t>
      </w:r>
      <w:hyperlink r:id="rId15" w:history="1">
        <w:r w:rsidRPr="00E44928">
          <w:rPr>
            <w:rStyle w:val="Hyperlink"/>
            <w:szCs w:val="24"/>
          </w:rPr>
          <w:t>http://sfgov.org/olse/hcao</w:t>
        </w:r>
      </w:hyperlink>
      <w:r w:rsidRPr="00E44928">
        <w:rPr>
          <w:szCs w:val="24"/>
        </w:rPr>
        <w:t>. Contractor is subject to the enforcement and penalty provisions in Article 121. Any Subcontract entered into by Contractor shall require any Subcontractor with twenty (20) or more employees to comply with the requirements of the HCAO and shall contain contractual obligations substantially the same as those set forth in this Section.</w:t>
      </w:r>
    </w:p>
    <w:p w14:paraId="374B8E4B" w14:textId="77777777" w:rsidR="005B1E63" w:rsidRPr="00E44928" w:rsidRDefault="005B1E63" w:rsidP="00E51E33">
      <w:pPr>
        <w:pStyle w:val="Level2"/>
        <w:numPr>
          <w:ilvl w:val="2"/>
          <w:numId w:val="4"/>
        </w:numPr>
        <w:tabs>
          <w:tab w:val="left" w:pos="1440"/>
        </w:tabs>
        <w:spacing w:line="240" w:lineRule="auto"/>
        <w:rPr>
          <w:szCs w:val="24"/>
        </w:rPr>
      </w:pPr>
      <w:r w:rsidRPr="00E51E33">
        <w:rPr>
          <w:b/>
        </w:rPr>
        <w:t>First</w:t>
      </w:r>
      <w:r w:rsidRPr="00E44928">
        <w:rPr>
          <w:b/>
          <w:szCs w:val="24"/>
        </w:rPr>
        <w:t xml:space="preserve"> Source Hiring Program. </w:t>
      </w:r>
      <w:r w:rsidRPr="00E44928">
        <w:rPr>
          <w:szCs w:val="24"/>
        </w:rPr>
        <w:t>Contractor must comply with all of the applicable provisions of the First Source Hiring Program, Chapter 83 of the San Francisco Administrative Code, that apply to this Agreement; and Contractor is subject to the enforcement and penalty provisions in Chapter 83.</w:t>
      </w:r>
    </w:p>
    <w:p w14:paraId="689E9807" w14:textId="77777777" w:rsidR="005B1E63" w:rsidRPr="00E44928" w:rsidRDefault="005B1E63" w:rsidP="00E51E33">
      <w:pPr>
        <w:pStyle w:val="Level2"/>
        <w:numPr>
          <w:ilvl w:val="2"/>
          <w:numId w:val="4"/>
        </w:numPr>
        <w:tabs>
          <w:tab w:val="left" w:pos="1440"/>
        </w:tabs>
        <w:spacing w:line="240" w:lineRule="auto"/>
        <w:rPr>
          <w:szCs w:val="24"/>
        </w:rPr>
      </w:pPr>
      <w:r w:rsidRPr="00E51E33">
        <w:rPr>
          <w:b/>
        </w:rPr>
        <w:t>Alcohol</w:t>
      </w:r>
      <w:r w:rsidRPr="00E44928">
        <w:rPr>
          <w:b/>
          <w:szCs w:val="24"/>
        </w:rPr>
        <w:t xml:space="preserve"> and</w:t>
      </w:r>
      <w:r w:rsidRPr="00E44928">
        <w:rPr>
          <w:szCs w:val="24"/>
        </w:rPr>
        <w:t xml:space="preserve"> </w:t>
      </w:r>
      <w:r w:rsidRPr="00E44928">
        <w:rPr>
          <w:b/>
          <w:szCs w:val="24"/>
        </w:rPr>
        <w:t>Drug-Free Workplace.</w:t>
      </w:r>
      <w:r w:rsidRPr="00E44928">
        <w:rPr>
          <w:szCs w:val="24"/>
        </w:rPr>
        <w:t xml:space="preserve"> City reserves the right to deny access to, or require Contractor to remove from, City facilities personnel of any Contractor or subcontractor who City has reasonable grounds to believe has engaged in alcohol abuse or illegal drug activity which in any way impairs City’s ability to maintain safe work facilities or to protect the health and well-being of City employees and the general public. City shall have the right of final approval for the entry or re-entry of any such person previously denied access to, or removed from, City facilities. Illegal drug activity means possessing, furnishing, selling, offering, purchasing, using or being under the influence of illegal drugs or other controlled substances for which the individual lacks a valid prescription. Alcohol abuse means possessing, furnishing, selling, offering, or using alcoholic beverages, or being under the influence of alcohol.</w:t>
      </w:r>
    </w:p>
    <w:p w14:paraId="58B710F8" w14:textId="77777777" w:rsidR="005B1E63" w:rsidRPr="00E44928" w:rsidRDefault="00D1175C" w:rsidP="00E51E33">
      <w:pPr>
        <w:pStyle w:val="Level2"/>
        <w:numPr>
          <w:ilvl w:val="2"/>
          <w:numId w:val="4"/>
        </w:numPr>
        <w:tabs>
          <w:tab w:val="left" w:pos="1440"/>
        </w:tabs>
        <w:spacing w:line="240" w:lineRule="auto"/>
        <w:rPr>
          <w:szCs w:val="24"/>
        </w:rPr>
      </w:pPr>
      <w:bookmarkStart w:id="52" w:name="_Hlk161244701"/>
      <w:r w:rsidRPr="00E51E33">
        <w:rPr>
          <w:b/>
        </w:rPr>
        <w:t>Nondiscrimination</w:t>
      </w:r>
      <w:r w:rsidRPr="00E44928">
        <w:rPr>
          <w:b/>
          <w:szCs w:val="24"/>
        </w:rPr>
        <w:t xml:space="preserve"> in Contracts.</w:t>
      </w:r>
      <w:r w:rsidRPr="00E44928">
        <w:rPr>
          <w:szCs w:val="24"/>
        </w:rPr>
        <w:t xml:space="preserve"> Contractor shall comply with the provisions of </w:t>
      </w:r>
      <w:bookmarkStart w:id="53" w:name="_Hlk161247399"/>
      <w:r w:rsidRPr="00E44928">
        <w:rPr>
          <w:szCs w:val="24"/>
        </w:rPr>
        <w:t>San Francisco Labor and Employment Code Articles 131 and 132</w:t>
      </w:r>
      <w:bookmarkEnd w:id="53"/>
      <w:r w:rsidRPr="00E44928">
        <w:rPr>
          <w:szCs w:val="24"/>
        </w:rPr>
        <w:t>. Contractor shall incorporate by reference in all subcontracts the provisions of Sections 131.2(a), 131.2(c)-(k), and 132.3 of the San Francisco Labor and Employment Code and shall require all subcontractors to comply with such provisions. Contractor is subject to the enforcement and penalty provisions in Articles 131 and 132</w:t>
      </w:r>
      <w:bookmarkEnd w:id="52"/>
      <w:r w:rsidRPr="00E44928">
        <w:rPr>
          <w:szCs w:val="24"/>
        </w:rPr>
        <w:t>.</w:t>
      </w:r>
    </w:p>
    <w:p w14:paraId="2AA0A3BC" w14:textId="77777777" w:rsidR="00D1175C" w:rsidRPr="00E44928" w:rsidRDefault="00D1175C" w:rsidP="00E51E33">
      <w:pPr>
        <w:pStyle w:val="Level2"/>
        <w:numPr>
          <w:ilvl w:val="2"/>
          <w:numId w:val="4"/>
        </w:numPr>
        <w:tabs>
          <w:tab w:val="left" w:pos="1440"/>
        </w:tabs>
        <w:spacing w:line="240" w:lineRule="auto"/>
        <w:rPr>
          <w:szCs w:val="24"/>
        </w:rPr>
      </w:pPr>
      <w:bookmarkStart w:id="54" w:name="_Hlk161244426"/>
      <w:r w:rsidRPr="00E51E33">
        <w:rPr>
          <w:b/>
        </w:rPr>
        <w:t>Nondiscrimination</w:t>
      </w:r>
      <w:r w:rsidRPr="00E44928">
        <w:rPr>
          <w:b/>
          <w:szCs w:val="24"/>
        </w:rPr>
        <w:t xml:space="preserve"> in the Provision of Employee Benefits.</w:t>
      </w:r>
      <w:r w:rsidRPr="00E44928">
        <w:rPr>
          <w:szCs w:val="24"/>
        </w:rPr>
        <w:t xml:space="preserve"> San Francisco Labor and Employment Code Article 131.2 applies to this Agreement. Contractor does not as of the date of this Agreement, and will not during the term of this Agreement, in any of its operations in San Francisco, on real property owned by San Francisco, or where work is being performed for City elsewhere in the United States, discriminate in the provision of employee benefits between employees with domestic partners and employees with spouses and/or between the domestic partners and spouses of such employees, subject to the conditions set forth in San Francisco Labor and Employment Code Article 131.2</w:t>
      </w:r>
      <w:bookmarkEnd w:id="54"/>
      <w:r w:rsidRPr="00E44928">
        <w:rPr>
          <w:szCs w:val="24"/>
        </w:rPr>
        <w:t>.</w:t>
      </w:r>
    </w:p>
    <w:p w14:paraId="6FB62E99" w14:textId="77777777" w:rsidR="005B1E63" w:rsidRPr="00E44928" w:rsidRDefault="00D1175C" w:rsidP="00A7212A">
      <w:pPr>
        <w:pStyle w:val="Level2"/>
        <w:numPr>
          <w:ilvl w:val="1"/>
          <w:numId w:val="4"/>
        </w:numPr>
        <w:tabs>
          <w:tab w:val="left" w:pos="1440"/>
        </w:tabs>
        <w:spacing w:line="240" w:lineRule="auto"/>
        <w:rPr>
          <w:szCs w:val="24"/>
        </w:rPr>
      </w:pPr>
      <w:bookmarkStart w:id="55" w:name="_Hlk214292020"/>
      <w:r w:rsidRPr="00E44928">
        <w:rPr>
          <w:b/>
          <w:bCs/>
          <w:szCs w:val="24"/>
        </w:rPr>
        <w:t>Environmental Related Contractual Obligations.</w:t>
      </w:r>
      <w:bookmarkEnd w:id="55"/>
    </w:p>
    <w:p w14:paraId="3B26A97B" w14:textId="77777777" w:rsidR="00D1175C" w:rsidRPr="00E44928" w:rsidRDefault="00D1175C" w:rsidP="00C347DE">
      <w:pPr>
        <w:pStyle w:val="Level3"/>
        <w:tabs>
          <w:tab w:val="clear" w:pos="2880"/>
          <w:tab w:val="left" w:pos="2160"/>
        </w:tabs>
        <w:spacing w:line="240" w:lineRule="auto"/>
        <w:ind w:left="0"/>
        <w:rPr>
          <w:szCs w:val="24"/>
        </w:rPr>
      </w:pPr>
      <w:r w:rsidRPr="00E44928">
        <w:rPr>
          <w:b/>
          <w:szCs w:val="24"/>
        </w:rPr>
        <w:t xml:space="preserve">Food Service Waste Reduction Requirements. </w:t>
      </w:r>
      <w:r w:rsidRPr="00E44928">
        <w:rPr>
          <w:szCs w:val="24"/>
        </w:rPr>
        <w:t>Contractor shall comply with the Food Service Waste Reduction Ordinance, as set forth in San Francisco Environment Code Chapter 16, including but not limited to the remedies for noncompliance provided therein.</w:t>
      </w:r>
    </w:p>
    <w:p w14:paraId="2AF7DA41"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Nonprofit Contractor Requirements.</w:t>
      </w:r>
    </w:p>
    <w:p w14:paraId="017CAFD5" w14:textId="77777777" w:rsidR="00D1175C" w:rsidRPr="00E44928" w:rsidRDefault="00A7212A" w:rsidP="00D1175C">
      <w:pPr>
        <w:pStyle w:val="Level3"/>
        <w:numPr>
          <w:ilvl w:val="2"/>
          <w:numId w:val="4"/>
        </w:numPr>
        <w:tabs>
          <w:tab w:val="clear" w:pos="2880"/>
          <w:tab w:val="left" w:pos="2160"/>
        </w:tabs>
        <w:spacing w:line="240" w:lineRule="auto"/>
        <w:rPr>
          <w:szCs w:val="24"/>
        </w:rPr>
      </w:pPr>
      <w:r w:rsidRPr="00E44928">
        <w:rPr>
          <w:b/>
          <w:szCs w:val="24"/>
        </w:rPr>
        <w:lastRenderedPageBreak/>
        <w:t xml:space="preserve"> Good Standing.</w:t>
      </w:r>
      <w:r w:rsidRPr="00E44928">
        <w:rPr>
          <w:szCs w:val="24"/>
        </w:rPr>
        <w:t xml:space="preserve"> If Contractor is a nonprofit organization, Contractor represents that it is in good standing with the California Attorney General’s Registry of Charitable Trusts and will remain in good standing during the term of this Agreement. Contractor shall immediately notify City of any change in its eligibility to perform under the Agreement. Upon City’s request, Contractor shall provide documentation demonstrating its compliance with applicable legal requirements. If Contractor will use any subcontractors to perform the Agreement, Contractor is responsible for ensuring they are also in compliance with the California Attorney General’s Registry of Charitable Trusts for the duration of the Agreement. Any failure by Contractor or its subcontractors to remain in good standing with applicable requirements shall be</w:t>
      </w:r>
      <w:r w:rsidRPr="00E44928">
        <w:rPr>
          <w:b/>
          <w:bCs/>
          <w:szCs w:val="24"/>
        </w:rPr>
        <w:t xml:space="preserve"> </w:t>
      </w:r>
      <w:r w:rsidRPr="00E44928">
        <w:rPr>
          <w:szCs w:val="24"/>
        </w:rPr>
        <w:t xml:space="preserve">a material breach of this Agreement. </w:t>
      </w:r>
    </w:p>
    <w:p w14:paraId="6103E658" w14:textId="77777777" w:rsidR="00A7212A" w:rsidRPr="00E44928" w:rsidRDefault="00A7212A" w:rsidP="00D1175C">
      <w:pPr>
        <w:pStyle w:val="Level3"/>
        <w:numPr>
          <w:ilvl w:val="2"/>
          <w:numId w:val="4"/>
        </w:numPr>
        <w:tabs>
          <w:tab w:val="clear" w:pos="2880"/>
          <w:tab w:val="left" w:pos="2160"/>
        </w:tabs>
        <w:spacing w:line="240" w:lineRule="auto"/>
        <w:rPr>
          <w:szCs w:val="24"/>
        </w:rPr>
      </w:pPr>
      <w:r w:rsidRPr="00E44928">
        <w:rPr>
          <w:b/>
          <w:szCs w:val="24"/>
        </w:rPr>
        <w:t xml:space="preserve">Public Access to Nonprofit Records and Meetings. </w:t>
      </w:r>
      <w:r w:rsidRPr="00E44928">
        <w:rPr>
          <w:szCs w:val="24"/>
        </w:rPr>
        <w:t>If Contractor is a nonprofit organization, provides Services that do not include services or benefits to City employees (and/or to their family members, dependents, or their other designated beneficiaries); and receives a cumulative total per year of at least $</w:t>
      </w:r>
      <w:r w:rsidR="00D1175C" w:rsidRPr="00E44928">
        <w:rPr>
          <w:szCs w:val="24"/>
        </w:rPr>
        <w:t>1,00</w:t>
      </w:r>
      <w:r w:rsidRPr="00E44928">
        <w:rPr>
          <w:szCs w:val="24"/>
        </w:rPr>
        <w:t>0,000 in City or City-administered funds, Contractor must comply with the City’s Public Access to Nonprofit Records and Meetings requirements, as set forth in Chapter 12L of the San Francisco Administrative Code, including the remedies provided therein.</w:t>
      </w:r>
      <w:r w:rsidRPr="00E44928">
        <w:rPr>
          <w:b/>
          <w:szCs w:val="24"/>
        </w:rPr>
        <w:t xml:space="preserve"> </w:t>
      </w:r>
      <w:r w:rsidRPr="00E44928">
        <w:rPr>
          <w:szCs w:val="24"/>
        </w:rPr>
        <w:t xml:space="preserve"> </w:t>
      </w:r>
    </w:p>
    <w:p w14:paraId="6DA8B105" w14:textId="77777777" w:rsidR="00A7212A" w:rsidRPr="00E44928" w:rsidRDefault="00A7212A" w:rsidP="00A7212A">
      <w:pPr>
        <w:pStyle w:val="Level3"/>
        <w:numPr>
          <w:ilvl w:val="0"/>
          <w:numId w:val="0"/>
        </w:numPr>
        <w:spacing w:line="240" w:lineRule="auto"/>
        <w:ind w:left="1440"/>
        <w:rPr>
          <w:szCs w:val="24"/>
        </w:rPr>
      </w:pPr>
    </w:p>
    <w:p w14:paraId="7B9BF650" w14:textId="77777777" w:rsidR="00A7212A" w:rsidRPr="00E44928" w:rsidRDefault="00A7212A" w:rsidP="00123F57">
      <w:pPr>
        <w:pStyle w:val="Heading1"/>
        <w:rPr>
          <w:rFonts w:ascii="Times New Roman" w:hAnsi="Times New Roman"/>
        </w:rPr>
      </w:pPr>
      <w:r w:rsidRPr="00E44928">
        <w:rPr>
          <w:rFonts w:ascii="Times New Roman" w:hAnsi="Times New Roman"/>
        </w:rPr>
        <w:t>General Provisions</w:t>
      </w:r>
    </w:p>
    <w:p w14:paraId="294551AD" w14:textId="77777777" w:rsidR="00A7212A" w:rsidRPr="00E44928" w:rsidRDefault="00A7212A" w:rsidP="00A7212A">
      <w:pPr>
        <w:pStyle w:val="Level2"/>
        <w:numPr>
          <w:ilvl w:val="1"/>
          <w:numId w:val="4"/>
        </w:numPr>
        <w:tabs>
          <w:tab w:val="clear" w:pos="2160"/>
          <w:tab w:val="left" w:pos="1440"/>
        </w:tabs>
        <w:spacing w:line="240" w:lineRule="auto"/>
        <w:rPr>
          <w:szCs w:val="24"/>
        </w:rPr>
      </w:pPr>
      <w:r w:rsidRPr="00E44928">
        <w:rPr>
          <w:b/>
          <w:szCs w:val="24"/>
        </w:rPr>
        <w:t xml:space="preserve">Notices to the Parties. </w:t>
      </w:r>
      <w:r w:rsidRPr="00E44928">
        <w:rPr>
          <w:szCs w:val="24"/>
        </w:rPr>
        <w:t xml:space="preserve">Unless otherwise indicated in this Agreement, all written communications sent by the Parties may be by U.S. mail or e-mail, and shall be addressed as follows: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8071"/>
      </w:tblGrid>
      <w:tr w:rsidR="00A7212A" w:rsidRPr="00E44928" w14:paraId="7AEB50FD" w14:textId="77777777" w:rsidTr="00053856">
        <w:trPr>
          <w:trHeight w:val="440"/>
        </w:trPr>
        <w:tc>
          <w:tcPr>
            <w:tcW w:w="786" w:type="pct"/>
          </w:tcPr>
          <w:p w14:paraId="635B2200" w14:textId="77777777" w:rsidR="00A7212A" w:rsidRPr="00E44928" w:rsidRDefault="00A7212A" w:rsidP="00053856">
            <w:pPr>
              <w:rPr>
                <w:szCs w:val="24"/>
              </w:rPr>
            </w:pPr>
            <w:r w:rsidRPr="00E44928">
              <w:rPr>
                <w:szCs w:val="24"/>
              </w:rPr>
              <w:t>To City:</w:t>
            </w:r>
          </w:p>
        </w:tc>
        <w:tc>
          <w:tcPr>
            <w:tcW w:w="4214" w:type="pct"/>
          </w:tcPr>
          <w:p w14:paraId="3A345722" w14:textId="77777777" w:rsidR="00A7212A" w:rsidRPr="00E44928" w:rsidRDefault="00A7212A" w:rsidP="00053856">
            <w:pPr>
              <w:rPr>
                <w:color w:val="00B050"/>
                <w:szCs w:val="24"/>
              </w:rPr>
            </w:pPr>
            <w:r w:rsidRPr="00E44928">
              <w:rPr>
                <w:color w:val="00B050"/>
                <w:szCs w:val="24"/>
              </w:rPr>
              <w:t>Name</w:t>
            </w:r>
          </w:p>
          <w:p w14:paraId="04FF73DE" w14:textId="77777777" w:rsidR="00A7212A" w:rsidRPr="00E44928" w:rsidRDefault="00A7212A" w:rsidP="00053856">
            <w:pPr>
              <w:rPr>
                <w:color w:val="00B050"/>
                <w:szCs w:val="24"/>
              </w:rPr>
            </w:pPr>
            <w:r w:rsidRPr="00E44928">
              <w:rPr>
                <w:color w:val="00B050"/>
                <w:szCs w:val="24"/>
              </w:rPr>
              <w:t>Title</w:t>
            </w:r>
          </w:p>
          <w:p w14:paraId="570CCE2F" w14:textId="77777777" w:rsidR="00A7212A" w:rsidRPr="00E44928" w:rsidRDefault="00A7212A" w:rsidP="00053856">
            <w:pPr>
              <w:rPr>
                <w:color w:val="00B050"/>
                <w:szCs w:val="24"/>
              </w:rPr>
            </w:pPr>
            <w:r w:rsidRPr="00E44928">
              <w:rPr>
                <w:color w:val="00B050"/>
                <w:szCs w:val="24"/>
              </w:rPr>
              <w:t>Agency</w:t>
            </w:r>
          </w:p>
          <w:p w14:paraId="214EC64E" w14:textId="77777777" w:rsidR="00A7212A" w:rsidRPr="00E44928" w:rsidRDefault="00A7212A" w:rsidP="00053856">
            <w:pPr>
              <w:rPr>
                <w:color w:val="00B050"/>
                <w:szCs w:val="24"/>
              </w:rPr>
            </w:pPr>
            <w:r w:rsidRPr="00E44928">
              <w:rPr>
                <w:color w:val="00B050"/>
                <w:szCs w:val="24"/>
              </w:rPr>
              <w:t>Address</w:t>
            </w:r>
          </w:p>
          <w:p w14:paraId="661A6105" w14:textId="77777777" w:rsidR="00A7212A" w:rsidRPr="00E44928" w:rsidRDefault="00A7212A" w:rsidP="00053856">
            <w:pPr>
              <w:rPr>
                <w:color w:val="00B050"/>
                <w:szCs w:val="24"/>
              </w:rPr>
            </w:pPr>
            <w:r w:rsidRPr="00E44928">
              <w:rPr>
                <w:color w:val="00B050"/>
                <w:szCs w:val="24"/>
              </w:rPr>
              <w:t>Email</w:t>
            </w:r>
          </w:p>
          <w:p w14:paraId="1D08EFFC" w14:textId="77777777" w:rsidR="00A7212A" w:rsidRPr="00E44928" w:rsidRDefault="00A7212A" w:rsidP="00053856">
            <w:pPr>
              <w:rPr>
                <w:szCs w:val="24"/>
              </w:rPr>
            </w:pPr>
            <w:r w:rsidRPr="00E44928">
              <w:rPr>
                <w:color w:val="00B050"/>
                <w:szCs w:val="24"/>
              </w:rPr>
              <w:t>Phone</w:t>
            </w:r>
          </w:p>
        </w:tc>
      </w:tr>
      <w:tr w:rsidR="00A7212A" w:rsidRPr="00E44928" w14:paraId="1AA54C4A" w14:textId="77777777" w:rsidTr="00053856">
        <w:trPr>
          <w:trHeight w:val="1609"/>
        </w:trPr>
        <w:tc>
          <w:tcPr>
            <w:tcW w:w="786" w:type="pct"/>
          </w:tcPr>
          <w:p w14:paraId="308EEDD3" w14:textId="77777777" w:rsidR="00A7212A" w:rsidRPr="00E44928" w:rsidRDefault="00A7212A" w:rsidP="00053856">
            <w:pPr>
              <w:rPr>
                <w:szCs w:val="24"/>
              </w:rPr>
            </w:pPr>
            <w:r w:rsidRPr="00E44928">
              <w:rPr>
                <w:szCs w:val="24"/>
              </w:rPr>
              <w:t>To Contractor:</w:t>
            </w:r>
          </w:p>
        </w:tc>
        <w:tc>
          <w:tcPr>
            <w:tcW w:w="4214" w:type="pct"/>
          </w:tcPr>
          <w:p w14:paraId="7646917D" w14:textId="77777777" w:rsidR="00A7212A" w:rsidRPr="00E44928" w:rsidRDefault="00A7212A" w:rsidP="00053856">
            <w:pPr>
              <w:rPr>
                <w:color w:val="00B050"/>
                <w:szCs w:val="24"/>
              </w:rPr>
            </w:pPr>
            <w:r w:rsidRPr="00E44928">
              <w:rPr>
                <w:color w:val="00B050"/>
                <w:szCs w:val="24"/>
              </w:rPr>
              <w:t>Name</w:t>
            </w:r>
          </w:p>
          <w:p w14:paraId="0C486073" w14:textId="77777777" w:rsidR="00A7212A" w:rsidRPr="00E44928" w:rsidRDefault="00A7212A" w:rsidP="00053856">
            <w:pPr>
              <w:rPr>
                <w:color w:val="00B050"/>
                <w:szCs w:val="24"/>
              </w:rPr>
            </w:pPr>
            <w:r w:rsidRPr="00E44928">
              <w:rPr>
                <w:color w:val="00B050"/>
                <w:szCs w:val="24"/>
              </w:rPr>
              <w:t>Title</w:t>
            </w:r>
          </w:p>
          <w:p w14:paraId="4FA8CEF4" w14:textId="77777777" w:rsidR="00A7212A" w:rsidRPr="00E44928" w:rsidRDefault="00A7212A" w:rsidP="00053856">
            <w:pPr>
              <w:rPr>
                <w:color w:val="00B050"/>
                <w:szCs w:val="24"/>
              </w:rPr>
            </w:pPr>
            <w:r w:rsidRPr="00E44928">
              <w:rPr>
                <w:color w:val="00B050"/>
                <w:szCs w:val="24"/>
              </w:rPr>
              <w:t>Company</w:t>
            </w:r>
          </w:p>
          <w:p w14:paraId="1A1842CE" w14:textId="77777777" w:rsidR="00A7212A" w:rsidRPr="00E44928" w:rsidRDefault="00A7212A" w:rsidP="00053856">
            <w:pPr>
              <w:rPr>
                <w:color w:val="00B050"/>
                <w:szCs w:val="24"/>
              </w:rPr>
            </w:pPr>
            <w:r w:rsidRPr="00E44928">
              <w:rPr>
                <w:color w:val="00B050"/>
                <w:szCs w:val="24"/>
              </w:rPr>
              <w:t>Address</w:t>
            </w:r>
          </w:p>
          <w:p w14:paraId="2FC79C59" w14:textId="77777777" w:rsidR="00A7212A" w:rsidRPr="00E44928" w:rsidRDefault="00A7212A" w:rsidP="00053856">
            <w:pPr>
              <w:rPr>
                <w:color w:val="00B050"/>
                <w:szCs w:val="24"/>
              </w:rPr>
            </w:pPr>
            <w:r w:rsidRPr="00E44928">
              <w:rPr>
                <w:color w:val="00B050"/>
                <w:szCs w:val="24"/>
              </w:rPr>
              <w:t>Email</w:t>
            </w:r>
          </w:p>
          <w:p w14:paraId="17C5CF10" w14:textId="77777777" w:rsidR="00A7212A" w:rsidRPr="00E44928" w:rsidRDefault="00A7212A" w:rsidP="00053856">
            <w:pPr>
              <w:rPr>
                <w:caps/>
                <w:color w:val="0000FF"/>
                <w:szCs w:val="24"/>
              </w:rPr>
            </w:pPr>
            <w:r w:rsidRPr="00E44928">
              <w:rPr>
                <w:color w:val="00B050"/>
                <w:szCs w:val="24"/>
              </w:rPr>
              <w:t>Phone</w:t>
            </w:r>
          </w:p>
        </w:tc>
      </w:tr>
    </w:tbl>
    <w:p w14:paraId="526C848E" w14:textId="77777777" w:rsidR="00A7212A" w:rsidRPr="00E44928" w:rsidRDefault="00A7212A" w:rsidP="00A7212A">
      <w:pPr>
        <w:pStyle w:val="Level2"/>
        <w:numPr>
          <w:ilvl w:val="0"/>
          <w:numId w:val="0"/>
        </w:numPr>
        <w:tabs>
          <w:tab w:val="left" w:pos="1440"/>
        </w:tabs>
        <w:spacing w:line="240" w:lineRule="auto"/>
        <w:ind w:firstLine="720"/>
        <w:rPr>
          <w:szCs w:val="24"/>
        </w:rPr>
      </w:pPr>
      <w:bookmarkStart w:id="56" w:name="_Hlk147752859"/>
      <w:r w:rsidRPr="00E44928">
        <w:rPr>
          <w:szCs w:val="24"/>
        </w:rPr>
        <w:t xml:space="preserve">Any notice of default or data breach must be sent by </w:t>
      </w:r>
      <w:r w:rsidRPr="00E44928">
        <w:rPr>
          <w:color w:val="00B050"/>
          <w:szCs w:val="24"/>
        </w:rPr>
        <w:t>certified mail or other trackable written communication</w:t>
      </w:r>
      <w:r w:rsidRPr="00E44928">
        <w:rPr>
          <w:szCs w:val="24"/>
        </w:rPr>
        <w:t>, and also by e-mail, with the sender using the receipt notice feature. Either Party may change the address to which notice is to be sent by giving written notice thereof to the other Party at least ten (10) days prior to the effective date of such change. If email notification is used, the sender must specify a receipt notice</w:t>
      </w:r>
      <w:bookmarkEnd w:id="56"/>
      <w:r w:rsidRPr="00E44928">
        <w:rPr>
          <w:szCs w:val="24"/>
        </w:rPr>
        <w:t xml:space="preserve">. </w:t>
      </w:r>
    </w:p>
    <w:p w14:paraId="282614FA"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Compliance with Laws Requiring Access for People with Disabilities.</w:t>
      </w:r>
      <w:r w:rsidRPr="00E44928">
        <w:rPr>
          <w:szCs w:val="24"/>
        </w:rPr>
        <w:t xml:space="preserve"> </w:t>
      </w:r>
    </w:p>
    <w:p w14:paraId="57FF890B" w14:textId="77777777" w:rsidR="00A7212A" w:rsidRPr="00E44928" w:rsidRDefault="00A7212A" w:rsidP="00A7212A">
      <w:pPr>
        <w:pStyle w:val="Level3"/>
        <w:numPr>
          <w:ilvl w:val="2"/>
          <w:numId w:val="4"/>
        </w:numPr>
        <w:tabs>
          <w:tab w:val="clear" w:pos="2880"/>
          <w:tab w:val="left" w:pos="2160"/>
        </w:tabs>
        <w:spacing w:line="240" w:lineRule="auto"/>
        <w:rPr>
          <w:szCs w:val="24"/>
        </w:rPr>
      </w:pPr>
      <w:r w:rsidRPr="00E44928">
        <w:rPr>
          <w:szCs w:val="24"/>
        </w:rPr>
        <w:lastRenderedPageBreak/>
        <w:t>Contractor acknowledges that, pursuant to the Americans with Disabilities Act (ADA), programs, services and other activities provided by a public entity to the public, whether directly or through a contractor, must be accessible to people with disabilities. Contractor shall provide the services specified in this Agreement in a manner that complies with the ADA and all other applicable federal, state and local disability rights legislation. Contractor agrees not to discriminate against people with disabilities in the provision of services, benefits or activities provided under this Agreement and further agrees that any violation of this prohibition on the part of Contractor, its employees, agents or assigns will constitute a material breach of this Agreement.</w:t>
      </w:r>
    </w:p>
    <w:p w14:paraId="01395D1E" w14:textId="77777777" w:rsidR="00113834" w:rsidRPr="00E44928" w:rsidRDefault="00113834" w:rsidP="00A7212A">
      <w:pPr>
        <w:pStyle w:val="Level3"/>
        <w:numPr>
          <w:ilvl w:val="2"/>
          <w:numId w:val="4"/>
        </w:numPr>
        <w:tabs>
          <w:tab w:val="clear" w:pos="2880"/>
          <w:tab w:val="left" w:pos="2160"/>
        </w:tabs>
        <w:spacing w:line="240" w:lineRule="auto"/>
        <w:rPr>
          <w:szCs w:val="24"/>
        </w:rPr>
      </w:pPr>
      <w:r w:rsidRPr="00E44928">
        <w:rPr>
          <w:szCs w:val="24"/>
        </w:rPr>
        <w:t>Contractor shall provide technical assistance to City when responding to reasonable accommodation requests from City employees respecting their use of the</w:t>
      </w:r>
      <w:r w:rsidR="00846FD8" w:rsidRPr="00E44928">
        <w:rPr>
          <w:szCs w:val="24"/>
        </w:rPr>
        <w:t xml:space="preserve"> information content and technology</w:t>
      </w:r>
      <w:r w:rsidRPr="00E44928">
        <w:rPr>
          <w:szCs w:val="24"/>
        </w:rPr>
        <w:t xml:space="preserve"> </w:t>
      </w:r>
      <w:r w:rsidR="00846FD8" w:rsidRPr="00E44928">
        <w:rPr>
          <w:szCs w:val="24"/>
        </w:rPr>
        <w:t>(“</w:t>
      </w:r>
      <w:r w:rsidRPr="00E44928">
        <w:rPr>
          <w:szCs w:val="24"/>
        </w:rPr>
        <w:t>ICT</w:t>
      </w:r>
      <w:r w:rsidR="00846FD8" w:rsidRPr="00E44928">
        <w:rPr>
          <w:szCs w:val="24"/>
        </w:rPr>
        <w:t>”)</w:t>
      </w:r>
      <w:r w:rsidRPr="00E44928">
        <w:rPr>
          <w:szCs w:val="24"/>
        </w:rPr>
        <w:t xml:space="preserve"> and/or Services provided under this Agreement.</w:t>
      </w:r>
    </w:p>
    <w:p w14:paraId="2E659B7A" w14:textId="116EAD4A" w:rsidR="00A7212A" w:rsidRPr="00E44928" w:rsidRDefault="00546CAA" w:rsidP="00113834">
      <w:pPr>
        <w:pStyle w:val="Level3"/>
        <w:numPr>
          <w:ilvl w:val="2"/>
          <w:numId w:val="4"/>
        </w:numPr>
        <w:tabs>
          <w:tab w:val="clear" w:pos="2880"/>
          <w:tab w:val="left" w:pos="2160"/>
        </w:tabs>
        <w:spacing w:line="240" w:lineRule="auto"/>
        <w:rPr>
          <w:szCs w:val="24"/>
        </w:rPr>
      </w:pPr>
      <w:bookmarkStart w:id="57" w:name="_Hlk216430149"/>
      <w:r>
        <w:rPr>
          <w:b/>
          <w:bCs/>
          <w:color w:val="000000"/>
          <w:szCs w:val="24"/>
        </w:rPr>
        <w:t xml:space="preserve">Reserved (Web and Mobile Content Accessibility). </w:t>
      </w:r>
      <w:bookmarkEnd w:id="57"/>
    </w:p>
    <w:p w14:paraId="0B0A50FB"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 xml:space="preserve">Incorporation of Recitals. </w:t>
      </w:r>
      <w:r w:rsidRPr="00E44928">
        <w:rPr>
          <w:szCs w:val="24"/>
        </w:rPr>
        <w:t xml:space="preserve">The matters recited </w:t>
      </w:r>
      <w:bookmarkStart w:id="58" w:name="_Hlk181889320"/>
      <w:r w:rsidR="00D1175C" w:rsidRPr="00E44928">
        <w:rPr>
          <w:szCs w:val="24"/>
        </w:rPr>
        <w:t>in the Recitals section of this Agreement are a substantive portion of this Agreement and</w:t>
      </w:r>
      <w:bookmarkEnd w:id="58"/>
      <w:r w:rsidR="00D1175C" w:rsidRPr="00E44928">
        <w:rPr>
          <w:szCs w:val="24"/>
        </w:rPr>
        <w:t xml:space="preserve"> </w:t>
      </w:r>
      <w:r w:rsidRPr="00E44928">
        <w:rPr>
          <w:szCs w:val="24"/>
        </w:rPr>
        <w:t xml:space="preserve">are hereby incorporated into and made part of this Agreement. </w:t>
      </w:r>
    </w:p>
    <w:p w14:paraId="25D16B1D"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Sunshine Ordinance.</w:t>
      </w:r>
      <w:r w:rsidRPr="00E44928">
        <w:rPr>
          <w:szCs w:val="24"/>
        </w:rPr>
        <w:t xml:space="preserve"> Contractor acknowledges that this Agreement and all</w:t>
      </w:r>
      <w:r w:rsidR="00D1175C" w:rsidRPr="00E44928">
        <w:rPr>
          <w:szCs w:val="24"/>
        </w:rPr>
        <w:t xml:space="preserve"> City</w:t>
      </w:r>
      <w:r w:rsidRPr="00E44928">
        <w:rPr>
          <w:szCs w:val="24"/>
        </w:rPr>
        <w:t xml:space="preserve"> records related to its formation, Contractor’s performance of Services, and City’s payment </w:t>
      </w:r>
      <w:r w:rsidR="00D1175C" w:rsidRPr="00E44928">
        <w:rPr>
          <w:szCs w:val="24"/>
        </w:rPr>
        <w:t>may be</w:t>
      </w:r>
      <w:r w:rsidRPr="00E44928">
        <w:rPr>
          <w:szCs w:val="24"/>
        </w:rPr>
        <w:t xml:space="preserve"> subject to the California Public Records Act, (California Government Code § 7920</w:t>
      </w:r>
      <w:r w:rsidR="00D1175C" w:rsidRPr="00E44928">
        <w:rPr>
          <w:szCs w:val="24"/>
        </w:rPr>
        <w:t>.000</w:t>
      </w:r>
      <w:r w:rsidRPr="00E44928">
        <w:rPr>
          <w:szCs w:val="24"/>
        </w:rPr>
        <w:t xml:space="preserve"> et seq.), and the San Francisco Sunshine Ordinance, (San Francisco Administrative Code Chapter 67). Such records are subject to public inspection and copying unless exempt from disclosure under federal, state or local law.</w:t>
      </w:r>
    </w:p>
    <w:p w14:paraId="6E070306" w14:textId="76B75973" w:rsidR="00A7212A" w:rsidRPr="00E44928" w:rsidRDefault="00A7212A" w:rsidP="00A7212A">
      <w:pPr>
        <w:pStyle w:val="Level2"/>
        <w:numPr>
          <w:ilvl w:val="1"/>
          <w:numId w:val="4"/>
        </w:numPr>
        <w:tabs>
          <w:tab w:val="left" w:pos="1440"/>
        </w:tabs>
        <w:spacing w:line="240" w:lineRule="auto"/>
        <w:rPr>
          <w:szCs w:val="24"/>
        </w:rPr>
      </w:pPr>
      <w:r w:rsidRPr="00E44928">
        <w:rPr>
          <w:b/>
          <w:szCs w:val="24"/>
        </w:rPr>
        <w:t>Modification of this Agreement</w:t>
      </w:r>
      <w:r w:rsidRPr="00E44928">
        <w:rPr>
          <w:szCs w:val="24"/>
        </w:rPr>
        <w:t>. This Agreement may not be modified, nor may compliance with any of its terms be waived, except by written instrument executed and approved in the same manner as this Agreement</w:t>
      </w:r>
      <w:r w:rsidRPr="00E44928">
        <w:rPr>
          <w:i/>
          <w:iCs/>
          <w:szCs w:val="24"/>
        </w:rPr>
        <w:t xml:space="preserve">. </w:t>
      </w:r>
      <w:bookmarkStart w:id="59" w:name="_Hlk57030354"/>
      <w:r w:rsidRPr="00E44928">
        <w:rPr>
          <w:color w:val="00B050"/>
          <w:szCs w:val="24"/>
        </w:rPr>
        <w:t>Contractor shall cooperate with Department to submit to the Director of CMD any amendment, modification, supplement or change order that would result in a cumulative increase of the original amount of this Agreement by more than twenty percent (20</w:t>
      </w:r>
      <w:bookmarkEnd w:id="59"/>
      <w:r w:rsidRPr="00E44928">
        <w:rPr>
          <w:color w:val="00B050"/>
          <w:szCs w:val="24"/>
        </w:rPr>
        <w:t>%).</w:t>
      </w:r>
    </w:p>
    <w:p w14:paraId="1E0BEA51"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Dispute Resolution Procedure</w:t>
      </w:r>
      <w:r w:rsidRPr="00E44928">
        <w:rPr>
          <w:szCs w:val="24"/>
        </w:rPr>
        <w:t xml:space="preserve">. </w:t>
      </w:r>
    </w:p>
    <w:p w14:paraId="4A28DB4D" w14:textId="77777777" w:rsidR="00A7212A" w:rsidRPr="00E44928" w:rsidRDefault="00A7212A" w:rsidP="00A7212A">
      <w:pPr>
        <w:pStyle w:val="Level3"/>
        <w:numPr>
          <w:ilvl w:val="2"/>
          <w:numId w:val="1"/>
        </w:numPr>
        <w:tabs>
          <w:tab w:val="left" w:pos="1440"/>
        </w:tabs>
        <w:spacing w:line="240" w:lineRule="auto"/>
        <w:rPr>
          <w:szCs w:val="24"/>
        </w:rPr>
      </w:pPr>
      <w:r w:rsidRPr="00E44928">
        <w:rPr>
          <w:b/>
          <w:szCs w:val="24"/>
        </w:rPr>
        <w:t xml:space="preserve">Negotiation; Alternative Dispute Resolution. </w:t>
      </w:r>
      <w:r w:rsidRPr="00E44928">
        <w:rPr>
          <w:szCs w:val="24"/>
        </w:rPr>
        <w:t xml:space="preserve">The Parties </w:t>
      </w:r>
      <w:r w:rsidR="00453B73" w:rsidRPr="00E44928">
        <w:rPr>
          <w:szCs w:val="24"/>
        </w:rPr>
        <w:t>will</w:t>
      </w:r>
      <w:r w:rsidRPr="00E44928">
        <w:rPr>
          <w:szCs w:val="24"/>
        </w:rPr>
        <w:t xml:space="preserve"> attempt in good faith to resolve any dispute or controversy arising out of or relating to the performance of services under this Agreement. </w:t>
      </w:r>
      <w:r w:rsidR="00453B73" w:rsidRPr="00E44928">
        <w:rPr>
          <w:szCs w:val="24"/>
        </w:rPr>
        <w:t xml:space="preserve">City may elect, in its sole discretion, to participate in informal dispute resolution proceedings. </w:t>
      </w:r>
      <w:r w:rsidRPr="00E44928">
        <w:rPr>
          <w:szCs w:val="24"/>
        </w:rPr>
        <w:t>Disputes will not be subject to binding arbitration. The status of any dispute or controversy notwithstanding, Contractor shall proceed diligently with the performance of its obligations under this Agreement in accordance with the Agreement and the written directions of City. Neither Party will be entitled to legal fees or costs for matters resolved under Section</w:t>
      </w:r>
      <w:r w:rsidR="00D1175C" w:rsidRPr="00E44928">
        <w:rPr>
          <w:szCs w:val="24"/>
        </w:rPr>
        <w:t xml:space="preserve"> 11.6</w:t>
      </w:r>
      <w:r w:rsidRPr="00E44928">
        <w:rPr>
          <w:szCs w:val="24"/>
        </w:rPr>
        <w:t xml:space="preserve">. </w:t>
      </w:r>
    </w:p>
    <w:p w14:paraId="1C71E374" w14:textId="77777777" w:rsidR="00A7212A" w:rsidRPr="00E44928" w:rsidRDefault="00A7212A" w:rsidP="005B3AA7">
      <w:pPr>
        <w:pStyle w:val="Level3"/>
        <w:numPr>
          <w:ilvl w:val="2"/>
          <w:numId w:val="1"/>
        </w:numPr>
        <w:tabs>
          <w:tab w:val="left" w:pos="1440"/>
        </w:tabs>
        <w:spacing w:line="240" w:lineRule="auto"/>
        <w:rPr>
          <w:szCs w:val="24"/>
        </w:rPr>
      </w:pPr>
      <w:r w:rsidRPr="00E44928">
        <w:rPr>
          <w:b/>
          <w:szCs w:val="24"/>
        </w:rPr>
        <w:t xml:space="preserve">Government Code Claim Requirement. </w:t>
      </w:r>
      <w:r w:rsidRPr="00E44928">
        <w:rPr>
          <w:szCs w:val="24"/>
        </w:rPr>
        <w:t xml:space="preserve">No suit for money or damages may be brought against City until a written claim therefor has been presented to and rejected by City in conformity with the provisions of San Francisco Administrative Code Chapter 10 and California Government Code Section 900, et seq. Nothing set forth in this Agreement shall operate to toll, waive or excuse Contractor’s compliance with the California Government Code </w:t>
      </w:r>
      <w:r w:rsidRPr="00E44928">
        <w:rPr>
          <w:szCs w:val="24"/>
        </w:rPr>
        <w:lastRenderedPageBreak/>
        <w:t xml:space="preserve">Claim requirements set forth in San Francisco Administrative Code Chapter 10 and California Government Code Section 900, et seq. </w:t>
      </w:r>
    </w:p>
    <w:p w14:paraId="582FA1BF"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Agreement Made in California; Venue</w:t>
      </w:r>
      <w:r w:rsidRPr="00E44928">
        <w:rPr>
          <w:szCs w:val="24"/>
        </w:rPr>
        <w:t>. The formation, interpretation and performance of this Agreement shall be governed by the laws of the State of California</w:t>
      </w:r>
      <w:r w:rsidR="00D1175C" w:rsidRPr="00E44928">
        <w:rPr>
          <w:szCs w:val="24"/>
        </w:rPr>
        <w:t xml:space="preserve"> </w:t>
      </w:r>
      <w:bookmarkStart w:id="60" w:name="_Hlk181889348"/>
      <w:bookmarkStart w:id="61" w:name="_Hlk212711841"/>
      <w:r w:rsidR="00D1175C" w:rsidRPr="00E44928">
        <w:rPr>
          <w:szCs w:val="24"/>
        </w:rPr>
        <w:t>without regard to conflict of law provisions</w:t>
      </w:r>
      <w:bookmarkEnd w:id="60"/>
      <w:bookmarkEnd w:id="61"/>
      <w:r w:rsidRPr="00E44928">
        <w:rPr>
          <w:szCs w:val="24"/>
        </w:rPr>
        <w:t>. Venue for all litigation relative to the formation, interpretation and performance of this Agreement shall be in San Francisco.</w:t>
      </w:r>
    </w:p>
    <w:p w14:paraId="365CF69A"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 xml:space="preserve">Construction. </w:t>
      </w:r>
      <w:r w:rsidRPr="00E44928">
        <w:rPr>
          <w:szCs w:val="24"/>
        </w:rPr>
        <w:t>All paragraph captions are for reference only and shall not be considered in construing this Agreement.</w:t>
      </w:r>
    </w:p>
    <w:p w14:paraId="276D4019"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Entire Agreement</w:t>
      </w:r>
      <w:r w:rsidRPr="00E44928">
        <w:rPr>
          <w:szCs w:val="24"/>
        </w:rPr>
        <w:t>. This</w:t>
      </w:r>
      <w:r w:rsidR="00CF0E17" w:rsidRPr="00E44928">
        <w:rPr>
          <w:szCs w:val="24"/>
        </w:rPr>
        <w:t xml:space="preserve"> </w:t>
      </w:r>
      <w:r w:rsidR="00D1175C" w:rsidRPr="00E44928">
        <w:rPr>
          <w:szCs w:val="24"/>
        </w:rPr>
        <w:t>Agreement</w:t>
      </w:r>
      <w:r w:rsidRPr="00E44928">
        <w:rPr>
          <w:szCs w:val="24"/>
        </w:rPr>
        <w:t>, including the appendices, sets forth the entire Agreement between the Parties, and supersedes all other oral or written provisions. This Agreement may be modified only as provided in Section 11.5, “Modification of this Agreement.”</w:t>
      </w:r>
    </w:p>
    <w:p w14:paraId="2540C3DE"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Compliance with Laws</w:t>
      </w:r>
      <w:r w:rsidRPr="00E44928">
        <w:rPr>
          <w:szCs w:val="24"/>
        </w:rPr>
        <w:t xml:space="preserve">. Contractor shall keep itself fully informed of the City’s Charter, codes, ordinances and duly adopted rules and regulations of the City and of all state, and federal laws in any manner </w:t>
      </w:r>
      <w:r w:rsidR="00D00F71" w:rsidRPr="00E44928">
        <w:rPr>
          <w:szCs w:val="24"/>
        </w:rPr>
        <w:t>applicable to</w:t>
      </w:r>
      <w:r w:rsidRPr="00E44928">
        <w:rPr>
          <w:szCs w:val="24"/>
        </w:rPr>
        <w:t xml:space="preserve"> the performance of this Agreement, and must at all times comply with such local codes, ordinances, and regulations and all applicable laws as they may be amended from time to time.</w:t>
      </w:r>
    </w:p>
    <w:p w14:paraId="40A6EBBF"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Severability</w:t>
      </w:r>
      <w:r w:rsidRPr="00E44928">
        <w:rPr>
          <w:szCs w:val="24"/>
        </w:rPr>
        <w:t>. Should the application of any provision of this Agreement to any particular facts or circumstances be found by a court of competent jurisdiction to be invalid or unenforceable, then (i) the validity of other provisions of this Agreement shall not be affected or impaired thereby, and (ii) such provision shall be enforced to the maximum extent possible so as to effect the intent of the Parties and shall be reformed without further action by the Parties to the extent necessary to make such provision valid and enforceable.</w:t>
      </w:r>
    </w:p>
    <w:p w14:paraId="5EAEDEE5"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Cooperative Drafting</w:t>
      </w:r>
      <w:r w:rsidRPr="00E44928">
        <w:rPr>
          <w:szCs w:val="24"/>
        </w:rPr>
        <w:t>. This Agreement has been drafted through a cooperative effort of City and Contractor, and both Parties have had an opportunity to have the Agreement reviewed and revised by legal counsel. No Party shall be considered the drafter of this Agreement, and no presumption or rule that an ambiguity shall be construed against the Party drafting the clause shall apply to the interpretation or enforcement of this Agreement.</w:t>
      </w:r>
    </w:p>
    <w:p w14:paraId="75A9CF3B"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 xml:space="preserve">Order of Precedence. </w:t>
      </w:r>
      <w:bookmarkStart w:id="62" w:name="_Hlk148707615"/>
      <w:bookmarkStart w:id="63" w:name="_Hlk181889372"/>
      <w:bookmarkStart w:id="64" w:name="_Hlk216448037"/>
      <w:r w:rsidR="00D00F71" w:rsidRPr="00E44928">
        <w:rPr>
          <w:szCs w:val="24"/>
        </w:rPr>
        <w:t>If the Appendices to this Agreement include any Contractor terms, Contractor agrees that in the event of any discrepancy, inconsistency, gap, ambiguity, or conflict in language between City’s terms and Contractor’s terms, City’s terms shall take precedence. Any hyperlinked terms included in Contractor’s terms shall have no legal effect.</w:t>
      </w:r>
      <w:bookmarkEnd w:id="62"/>
      <w:bookmarkEnd w:id="63"/>
      <w:bookmarkEnd w:id="64"/>
      <w:r w:rsidRPr="00E44928">
        <w:rPr>
          <w:szCs w:val="24"/>
        </w:rPr>
        <w:t xml:space="preserve"> </w:t>
      </w:r>
    </w:p>
    <w:p w14:paraId="0E7FF4AF" w14:textId="77777777" w:rsidR="00A7212A" w:rsidRPr="00E44928" w:rsidRDefault="00A7212A" w:rsidP="00A7212A">
      <w:pPr>
        <w:pStyle w:val="Level2"/>
        <w:numPr>
          <w:ilvl w:val="1"/>
          <w:numId w:val="4"/>
        </w:numPr>
        <w:tabs>
          <w:tab w:val="left" w:pos="1440"/>
        </w:tabs>
        <w:spacing w:line="240" w:lineRule="auto"/>
        <w:rPr>
          <w:szCs w:val="24"/>
        </w:rPr>
      </w:pPr>
      <w:bookmarkStart w:id="65" w:name="_Hlk57030506"/>
      <w:r w:rsidRPr="00E44928">
        <w:rPr>
          <w:b/>
          <w:szCs w:val="24"/>
        </w:rPr>
        <w:t>Notification of Legal Requests.</w:t>
      </w:r>
      <w:r w:rsidRPr="00E44928">
        <w:rPr>
          <w:szCs w:val="24"/>
        </w:rPr>
        <w:t xml:space="preserve"> </w:t>
      </w:r>
      <w:bookmarkEnd w:id="65"/>
      <w:r w:rsidRPr="00E44928">
        <w:rPr>
          <w:szCs w:val="24"/>
        </w:rPr>
        <w:t>Contractor shall immediately notify City upon receipt of any subpoenas, service of process, litigation holds, discovery requests and other legal requests (“Legal Requests”) related to any City Data under this Agreement, and in no event later than twenty-four (24) hours after Contractor receives the request. Contractor shall not respond to Legal Requests related to City without first notifying City other than to notify the requestor that the information sought is potentially covered under a non-disclosure agreement. Contractor shall retain and preserve City Data in accordance with City’s instruction and requests, including, without limitation, any retention schedules and/or litigation hold orders provided by City to Contractor, independent of where City Data is stored.</w:t>
      </w:r>
    </w:p>
    <w:p w14:paraId="5DDAA6ED" w14:textId="77777777" w:rsidR="00D00F71" w:rsidRPr="00E44928" w:rsidRDefault="00D00F71" w:rsidP="00A7212A">
      <w:pPr>
        <w:pStyle w:val="Level2"/>
        <w:numPr>
          <w:ilvl w:val="1"/>
          <w:numId w:val="4"/>
        </w:numPr>
        <w:tabs>
          <w:tab w:val="left" w:pos="1440"/>
        </w:tabs>
        <w:spacing w:line="240" w:lineRule="auto"/>
        <w:rPr>
          <w:szCs w:val="24"/>
        </w:rPr>
      </w:pPr>
      <w:bookmarkStart w:id="66" w:name="_Hlk216457509"/>
      <w:r w:rsidRPr="00E44928">
        <w:rPr>
          <w:b/>
          <w:szCs w:val="24"/>
        </w:rPr>
        <w:lastRenderedPageBreak/>
        <w:t>No Third-Party Beneficiaries.</w:t>
      </w:r>
      <w:r w:rsidRPr="00E44928">
        <w:rPr>
          <w:szCs w:val="24"/>
        </w:rPr>
        <w:t xml:space="preserve"> The representations, warranties and other terms contained herein are for the sole benefit of the Parties hereto and their respective successors and permitted assigns, and they shall not be construed as conferring any rights on any other persons.</w:t>
      </w:r>
      <w:bookmarkEnd w:id="66"/>
    </w:p>
    <w:p w14:paraId="2842CBA2"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Services Provided by Attorneys.</w:t>
      </w:r>
      <w:r w:rsidRPr="00E44928">
        <w:rPr>
          <w:szCs w:val="24"/>
        </w:rPr>
        <w:t xml:space="preserve"> Any services to be provided by a law firm or attorney must be reviewed and approved in writing in advance by the City Attorney. No invoices for services provided by law firms or attorneys, including, without limitation, as subcontractors of Contractor, will be paid unless the provider received advance written approval from the City Attorney.</w:t>
      </w:r>
    </w:p>
    <w:p w14:paraId="258AD128" w14:textId="77777777" w:rsidR="00A7212A" w:rsidRPr="00E44928" w:rsidRDefault="00A7212A" w:rsidP="00A7212A">
      <w:pPr>
        <w:pStyle w:val="Level2"/>
        <w:numPr>
          <w:ilvl w:val="0"/>
          <w:numId w:val="0"/>
        </w:numPr>
        <w:spacing w:line="240" w:lineRule="auto"/>
        <w:ind w:left="720"/>
        <w:rPr>
          <w:szCs w:val="24"/>
        </w:rPr>
      </w:pPr>
    </w:p>
    <w:p w14:paraId="5986B410" w14:textId="77777777" w:rsidR="00A7212A" w:rsidRPr="00E44928" w:rsidRDefault="00A7212A" w:rsidP="00123F57">
      <w:pPr>
        <w:pStyle w:val="Heading1"/>
        <w:rPr>
          <w:rFonts w:ascii="Times New Roman" w:hAnsi="Times New Roman"/>
        </w:rPr>
      </w:pPr>
      <w:r w:rsidRPr="00E44928">
        <w:rPr>
          <w:rFonts w:ascii="Times New Roman" w:hAnsi="Times New Roman"/>
        </w:rPr>
        <w:t>Department Specific Terms</w:t>
      </w:r>
    </w:p>
    <w:p w14:paraId="3BB41AB9"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Reserved</w:t>
      </w:r>
      <w:r w:rsidRPr="00E44928">
        <w:rPr>
          <w:szCs w:val="24"/>
        </w:rPr>
        <w:t xml:space="preserve">. </w:t>
      </w:r>
    </w:p>
    <w:p w14:paraId="0771EF9F" w14:textId="77777777" w:rsidR="00A7212A" w:rsidRPr="00E44928" w:rsidRDefault="00A7212A" w:rsidP="00A7212A">
      <w:pPr>
        <w:spacing w:line="240" w:lineRule="auto"/>
        <w:rPr>
          <w:b/>
          <w:color w:val="FF0000"/>
          <w:szCs w:val="24"/>
        </w:rPr>
      </w:pPr>
    </w:p>
    <w:p w14:paraId="295E1291" w14:textId="7B9250D0" w:rsidR="00A7212A" w:rsidRPr="00CD4B46" w:rsidRDefault="00A7212A" w:rsidP="00A7212A">
      <w:pPr>
        <w:pStyle w:val="Heading1"/>
        <w:rPr>
          <w:rFonts w:ascii="Times New Roman" w:hAnsi="Times New Roman"/>
        </w:rPr>
      </w:pPr>
      <w:r w:rsidRPr="00E44928">
        <w:rPr>
          <w:rFonts w:ascii="Times New Roman" w:hAnsi="Times New Roman"/>
        </w:rPr>
        <w:t xml:space="preserve">Data and Security </w:t>
      </w:r>
    </w:p>
    <w:p w14:paraId="18FB1AD9"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 xml:space="preserve">Nondisclosure of </w:t>
      </w:r>
      <w:smartTag w:uri="schemas-workshare-com/workshare" w:element="PolicySmartTags.CWSPolicyTagAction_6">
        <w:smartTagPr>
          <w:attr w:name="TagType" w:val="5"/>
        </w:smartTagPr>
        <w:r w:rsidRPr="00E44928">
          <w:rPr>
            <w:b/>
            <w:szCs w:val="24"/>
          </w:rPr>
          <w:t>Private</w:t>
        </w:r>
      </w:smartTag>
      <w:r w:rsidRPr="00E44928">
        <w:rPr>
          <w:b/>
          <w:szCs w:val="24"/>
        </w:rPr>
        <w:t xml:space="preserve">, Proprietary or </w:t>
      </w:r>
      <w:smartTag w:uri="schemas-workshare-com/workshare" w:element="PolicySmartTags.CWSPolicyTagAction_6">
        <w:smartTagPr>
          <w:attr w:name="TagType" w:val="5"/>
        </w:smartTagPr>
        <w:r w:rsidRPr="00E44928">
          <w:rPr>
            <w:b/>
            <w:szCs w:val="24"/>
          </w:rPr>
          <w:t>Confidential</w:t>
        </w:r>
      </w:smartTag>
      <w:r w:rsidRPr="00E44928">
        <w:rPr>
          <w:b/>
          <w:szCs w:val="24"/>
        </w:rPr>
        <w:t xml:space="preserve"> Information.</w:t>
      </w:r>
    </w:p>
    <w:p w14:paraId="7441A5F6" w14:textId="77777777" w:rsidR="00A7212A" w:rsidRPr="00E44928" w:rsidRDefault="00A7212A" w:rsidP="00A7212A">
      <w:pPr>
        <w:pStyle w:val="Level3"/>
        <w:numPr>
          <w:ilvl w:val="2"/>
          <w:numId w:val="4"/>
        </w:numPr>
        <w:tabs>
          <w:tab w:val="left" w:pos="1440"/>
        </w:tabs>
        <w:spacing w:line="240" w:lineRule="auto"/>
        <w:rPr>
          <w:szCs w:val="24"/>
        </w:rPr>
      </w:pPr>
      <w:r w:rsidRPr="00E44928">
        <w:rPr>
          <w:b/>
          <w:szCs w:val="24"/>
        </w:rPr>
        <w:t>Protection of Private Information.</w:t>
      </w:r>
      <w:r w:rsidRPr="00E44928">
        <w:rPr>
          <w:szCs w:val="24"/>
        </w:rPr>
        <w:t xml:space="preserve"> If this Agreement requires City to disclose “</w:t>
      </w:r>
      <w:smartTag w:uri="schemas-workshare-com/workshare" w:element="PolicySmartTags.CWSPolicyTagAction_6">
        <w:smartTagPr>
          <w:attr w:name="TagType" w:val="5"/>
        </w:smartTagPr>
        <w:r w:rsidRPr="00E44928">
          <w:rPr>
            <w:szCs w:val="24"/>
          </w:rPr>
          <w:t>Private</w:t>
        </w:r>
      </w:smartTag>
      <w:r w:rsidRPr="00E44928">
        <w:rPr>
          <w:szCs w:val="24"/>
        </w:rPr>
        <w:t xml:space="preserve"> Information” to Contractor within the meaning of San Francisco Administrative Code Chapter 12M, Contractor and subcontractor shall use such information only in accordance with the restrictions stated in Chapter 12M and in this Agreement and only as necessary in performing the Services. Contractor is subject to the enforcement and penalty provisions in Chapter 12M.</w:t>
      </w:r>
    </w:p>
    <w:p w14:paraId="1588B1E0" w14:textId="35F41CA2" w:rsidR="00A7212A" w:rsidRDefault="00243003" w:rsidP="00A7212A">
      <w:pPr>
        <w:pStyle w:val="Level3"/>
        <w:numPr>
          <w:ilvl w:val="2"/>
          <w:numId w:val="4"/>
        </w:numPr>
        <w:tabs>
          <w:tab w:val="left" w:pos="1440"/>
        </w:tabs>
        <w:spacing w:line="240" w:lineRule="auto"/>
        <w:rPr>
          <w:szCs w:val="24"/>
        </w:rPr>
      </w:pPr>
      <w:bookmarkStart w:id="67" w:name="_Hlk60843549"/>
      <w:r w:rsidRPr="00890123">
        <w:rPr>
          <w:b/>
          <w:szCs w:val="24"/>
        </w:rPr>
        <w:t xml:space="preserve">Proprietary or Confidential Information of City. </w:t>
      </w:r>
      <w:r w:rsidRPr="00890123">
        <w:rPr>
          <w:szCs w:val="24"/>
        </w:rPr>
        <w:t>Contractor understands and agrees that, in the performance of the work or Services under this Agreement may involve access to City Data, which includes proprietary or Confidential Information. Contractor and any subcontractors or agents shall use City Data only in accordance with all applicable local, state and federal laws restricting the access, use and disclosure of City Data and only as necessary in the performance of this Agreement. Contractor’s failure to comply with any requirements of local, state or federal laws restricting access, use and disclosure of City Data shall be deemed a material breach of this Agreement, for which City may terminate the Agreement. In addition to termination or any other remedies set forth in this Agreement or available in equity or law, City may bring a false claim action against Contractor pursuant to Chapters 6 or 21 of the Administrative Code or debar Contractor. Contractor agrees to include all of the terms and conditions regarding City Data contained in this Agreement in all subcontractor or agency contracts providing Services under this Agreement.</w:t>
      </w:r>
      <w:bookmarkEnd w:id="67"/>
    </w:p>
    <w:p w14:paraId="255835BD" w14:textId="7F6482A2" w:rsidR="00B12F99" w:rsidRDefault="00CD200A" w:rsidP="00A7212A">
      <w:pPr>
        <w:pStyle w:val="Level3"/>
        <w:numPr>
          <w:ilvl w:val="2"/>
          <w:numId w:val="4"/>
        </w:numPr>
        <w:tabs>
          <w:tab w:val="left" w:pos="1440"/>
        </w:tabs>
        <w:spacing w:line="240" w:lineRule="auto"/>
        <w:rPr>
          <w:szCs w:val="24"/>
        </w:rPr>
      </w:pPr>
      <w:r w:rsidRPr="00890123">
        <w:rPr>
          <w:b/>
          <w:szCs w:val="24"/>
        </w:rPr>
        <w:t>Obligation of Confidentiality.</w:t>
      </w:r>
      <w:r w:rsidRPr="00890123">
        <w:rPr>
          <w:szCs w:val="24"/>
        </w:rPr>
        <w:t xml:space="preserve"> Subject to San Francisco Administrative Code Section 67.24(e), any state open records or freedom of information statutes, and any other applicable laws,</w:t>
      </w:r>
      <w:r w:rsidRPr="00890123">
        <w:rPr>
          <w:b/>
          <w:szCs w:val="24"/>
        </w:rPr>
        <w:t xml:space="preserve"> </w:t>
      </w:r>
      <w:r w:rsidRPr="00890123">
        <w:rPr>
          <w:szCs w:val="24"/>
        </w:rPr>
        <w:t>Contractor agrees to hold all City Data in strict confidence and not to copy, reproduce, sell, transfer, or otherwise dispose of, give or disclose such City Data to third-parties other than its employees, agents, or authorized subcontractors who have a need to know in connection with this Agreement or to use such City Data for any purposes whatsoever other than the performance of this Agreement. Contractor agrees to advise and require its respective employees, agents, and subcontractors of their obligations to keep all City Data confidential.</w:t>
      </w:r>
    </w:p>
    <w:p w14:paraId="381EE2B1" w14:textId="77777777" w:rsidR="00917040" w:rsidRPr="00890123" w:rsidRDefault="00917040" w:rsidP="00917040">
      <w:pPr>
        <w:pStyle w:val="Level3"/>
        <w:numPr>
          <w:ilvl w:val="2"/>
          <w:numId w:val="4"/>
        </w:numPr>
        <w:spacing w:line="240" w:lineRule="auto"/>
        <w:rPr>
          <w:szCs w:val="24"/>
        </w:rPr>
      </w:pPr>
      <w:r w:rsidRPr="00890123">
        <w:rPr>
          <w:b/>
          <w:szCs w:val="24"/>
        </w:rPr>
        <w:lastRenderedPageBreak/>
        <w:t>Nondisclosure.</w:t>
      </w:r>
      <w:r w:rsidRPr="00890123">
        <w:rPr>
          <w:szCs w:val="24"/>
        </w:rPr>
        <w:t xml:space="preserve"> Contractor agrees and acknowledges that it shall have no proprietary interest in any City Data and will not disclose, communicate or publish the nature or content of such information to any person or entity, nor use, except in connection with the performance of its obligations under this Agreement or as otherwise authorized in writing by City, any of City Data it produces, receives, acquires or obtains from City. Contractor shall take all necessary steps to ensure that City Data is securely maintained. Contractor’s obligations set forth herein shall survive the termination or expiration of this Agreement. In the event Contractor becomes legally compelled to disclose any City Data, it shall provide City with prompt notice thereof and shall not divulge any information until City has had the opportunity to seek a protective order or other appropriate remedy to curtail such disclosure. If such actions by City are unsuccessful, or City otherwise waives its right to seek such remedies, Contractor shall disclose only that portion of City Data that it is legally required to disclose.</w:t>
      </w:r>
    </w:p>
    <w:p w14:paraId="4DD38CAE" w14:textId="13EB80F6" w:rsidR="00CD200A" w:rsidRDefault="00917040" w:rsidP="00917040">
      <w:pPr>
        <w:pStyle w:val="Level3"/>
        <w:numPr>
          <w:ilvl w:val="2"/>
          <w:numId w:val="4"/>
        </w:numPr>
        <w:tabs>
          <w:tab w:val="left" w:pos="1440"/>
        </w:tabs>
        <w:spacing w:line="240" w:lineRule="auto"/>
        <w:rPr>
          <w:szCs w:val="24"/>
        </w:rPr>
      </w:pPr>
      <w:r w:rsidRPr="00890123">
        <w:rPr>
          <w:b/>
          <w:szCs w:val="24"/>
        </w:rPr>
        <w:t>Litigation Holds.</w:t>
      </w:r>
      <w:r w:rsidRPr="00890123">
        <w:rPr>
          <w:szCs w:val="24"/>
        </w:rPr>
        <w:t xml:space="preserve"> Contractor shall retain and preserve City Data in accordance with City’s instruction and requests, including without limitation any retention schedules and/or litigation hold orders provided by the City to Contractor, independent of where City Data is stored.</w:t>
      </w:r>
    </w:p>
    <w:p w14:paraId="6AD02B7A" w14:textId="4C3B13C0" w:rsidR="00C024C2" w:rsidRDefault="00C024C2" w:rsidP="00917040">
      <w:pPr>
        <w:pStyle w:val="Level3"/>
        <w:numPr>
          <w:ilvl w:val="2"/>
          <w:numId w:val="4"/>
        </w:numPr>
        <w:tabs>
          <w:tab w:val="left" w:pos="1440"/>
        </w:tabs>
        <w:spacing w:line="240" w:lineRule="auto"/>
        <w:rPr>
          <w:szCs w:val="24"/>
        </w:rPr>
      </w:pPr>
      <w:r w:rsidRPr="00890123">
        <w:rPr>
          <w:b/>
          <w:szCs w:val="24"/>
        </w:rPr>
        <w:t xml:space="preserve">Notification of Legal Requests. </w:t>
      </w:r>
      <w:r w:rsidRPr="00890123">
        <w:rPr>
          <w:szCs w:val="24"/>
        </w:rPr>
        <w:t>Contractor shall immediately notify City upon receipt of any subpoenas, service of process, litigation holds, discovery requests and other legal requests (“Legal Requests”) related to any City Data under this Agreement, and in no event later than twenty-four (24) hours after Contractor receives the request. Contractor shall not respond to Legal Requests related to City without first notifying City other than to notify the requestor that the information sought is potentially covered under a non-disclosure agreement. Contractor shall retain and preserve City Data in accordance with City’s instruction and requests, including, without limitation, any retention schedules and/or litigation hold orders provided by City to Contractor, independent of where City Data is stored.</w:t>
      </w:r>
    </w:p>
    <w:p w14:paraId="0525CDA7" w14:textId="77777777" w:rsidR="00B14988" w:rsidRPr="00890123" w:rsidRDefault="00B14988" w:rsidP="00B14988">
      <w:pPr>
        <w:pStyle w:val="Level3"/>
        <w:numPr>
          <w:ilvl w:val="2"/>
          <w:numId w:val="4"/>
        </w:numPr>
        <w:spacing w:line="240" w:lineRule="auto"/>
        <w:rPr>
          <w:szCs w:val="24"/>
        </w:rPr>
      </w:pPr>
      <w:r w:rsidRPr="00890123">
        <w:rPr>
          <w:b/>
          <w:szCs w:val="24"/>
        </w:rPr>
        <w:t>Cooperation to Prevent Disclosure of City Data</w:t>
      </w:r>
      <w:r w:rsidRPr="00890123">
        <w:rPr>
          <w:szCs w:val="24"/>
        </w:rPr>
        <w:t>. Contractor shall use its best efforts to assist City in identifying and preventing any unauthorized use or disclosure of any City Data. Without limiting the foregoing, Contractor shall advise City immediately in the event Contractor learns or has reason to believe that any person who has had access to City Data has violated or intends to violate the terms of this Agreement and Contractor will cooperate with City in seeking injunctive or other equitable relief against any such person.</w:t>
      </w:r>
    </w:p>
    <w:p w14:paraId="2373550D" w14:textId="164F3EAF" w:rsidR="00B14988" w:rsidRDefault="00B14988" w:rsidP="00B14988">
      <w:pPr>
        <w:pStyle w:val="Level3"/>
        <w:numPr>
          <w:ilvl w:val="2"/>
          <w:numId w:val="4"/>
        </w:numPr>
        <w:tabs>
          <w:tab w:val="left" w:pos="1440"/>
        </w:tabs>
        <w:spacing w:line="240" w:lineRule="auto"/>
        <w:rPr>
          <w:szCs w:val="24"/>
        </w:rPr>
      </w:pPr>
      <w:r w:rsidRPr="00890123">
        <w:rPr>
          <w:b/>
          <w:szCs w:val="24"/>
        </w:rPr>
        <w:t>Remedies for Breach of Obligation of Confidentiality</w:t>
      </w:r>
      <w:r w:rsidRPr="00890123">
        <w:rPr>
          <w:szCs w:val="24"/>
        </w:rPr>
        <w:t xml:space="preserve">. Contractor acknowledges that breach of its obligation of confidentiality may give rise to irreparable injury to City, which damage may be inadequately compensable in the form of monetary damages. Accordingly, City may seek and obtain injunctive relief against the breach or threatened breach of the foregoing undertakings, in addition to any other legal remedies that may be available, to include, at the sole election of </w:t>
      </w:r>
      <w:r w:rsidRPr="00890123">
        <w:t>City</w:t>
      </w:r>
      <w:r w:rsidRPr="00890123">
        <w:rPr>
          <w:szCs w:val="24"/>
        </w:rPr>
        <w:t xml:space="preserve">, the immediate termination of this Agreement, without liability to </w:t>
      </w:r>
      <w:r w:rsidRPr="00890123">
        <w:t>City</w:t>
      </w:r>
      <w:r w:rsidRPr="00890123">
        <w:rPr>
          <w:szCs w:val="24"/>
        </w:rPr>
        <w:t>.</w:t>
      </w:r>
    </w:p>
    <w:p w14:paraId="79AC8143" w14:textId="77777777" w:rsidR="002B1938" w:rsidRPr="00890123" w:rsidRDefault="002B1938" w:rsidP="002B1938">
      <w:pPr>
        <w:pStyle w:val="Level3"/>
        <w:numPr>
          <w:ilvl w:val="2"/>
          <w:numId w:val="4"/>
        </w:numPr>
        <w:spacing w:line="240" w:lineRule="auto"/>
        <w:rPr>
          <w:szCs w:val="24"/>
        </w:rPr>
      </w:pPr>
      <w:r w:rsidRPr="00890123">
        <w:rPr>
          <w:b/>
          <w:szCs w:val="24"/>
        </w:rPr>
        <w:t>Data Security.</w:t>
      </w:r>
      <w:r w:rsidRPr="00890123">
        <w:rPr>
          <w:szCs w:val="24"/>
        </w:rPr>
        <w:t xml:space="preserve"> To prevent unauthorized access of City Data,</w:t>
      </w:r>
    </w:p>
    <w:p w14:paraId="69E7D927" w14:textId="77777777" w:rsidR="002B1938" w:rsidRPr="00890123" w:rsidRDefault="002B1938" w:rsidP="002B1938">
      <w:pPr>
        <w:pStyle w:val="Level4"/>
        <w:numPr>
          <w:ilvl w:val="3"/>
          <w:numId w:val="4"/>
        </w:numPr>
        <w:spacing w:line="240" w:lineRule="auto"/>
        <w:rPr>
          <w:szCs w:val="24"/>
        </w:rPr>
      </w:pPr>
      <w:r w:rsidRPr="00890123">
        <w:rPr>
          <w:szCs w:val="24"/>
        </w:rPr>
        <w:t>Contractor shall provide and maintain up-to-date security systems and procedures and adjust its security systems and procedures in response to relevant changes in technology, with respect to (a) the Services, (b) Contractor’s Website, (c) Contractor’s physical facilities, (d) Contractor’s infrastructure, and (e) Contractor’s networks.</w:t>
      </w:r>
    </w:p>
    <w:p w14:paraId="7E82AA12" w14:textId="77777777" w:rsidR="002B1938" w:rsidRPr="00890123" w:rsidRDefault="002B1938" w:rsidP="002B1938">
      <w:pPr>
        <w:pStyle w:val="Level4"/>
        <w:numPr>
          <w:ilvl w:val="3"/>
          <w:numId w:val="4"/>
        </w:numPr>
        <w:spacing w:line="240" w:lineRule="auto"/>
        <w:rPr>
          <w:szCs w:val="24"/>
        </w:rPr>
      </w:pPr>
      <w:r w:rsidRPr="00890123">
        <w:rPr>
          <w:szCs w:val="24"/>
        </w:rPr>
        <w:lastRenderedPageBreak/>
        <w:t>Contractor shall provide security for its networks and all Internet connections consistent with industry best practices, and will promptly install all patches, fixes, upgrades, updates and new versions of any security software it employs.</w:t>
      </w:r>
    </w:p>
    <w:p w14:paraId="75C36CDF" w14:textId="77777777" w:rsidR="002B1938" w:rsidRPr="00890123" w:rsidRDefault="002B1938" w:rsidP="002B1938">
      <w:pPr>
        <w:pStyle w:val="Level4"/>
        <w:numPr>
          <w:ilvl w:val="3"/>
          <w:numId w:val="4"/>
        </w:numPr>
        <w:spacing w:line="240" w:lineRule="auto"/>
        <w:rPr>
          <w:szCs w:val="24"/>
        </w:rPr>
      </w:pPr>
      <w:r w:rsidRPr="00890123">
        <w:rPr>
          <w:szCs w:val="24"/>
        </w:rPr>
        <w:t>Contractor will maintain appropriate safeguards to restrict access to City Data to those employees, agents or service providers of Contractor who need the information to carry out the purposes for which it was disclosed to Contractor.</w:t>
      </w:r>
    </w:p>
    <w:p w14:paraId="65349C6C" w14:textId="77777777" w:rsidR="002B1938" w:rsidRPr="00890123" w:rsidRDefault="002B1938" w:rsidP="002B1938">
      <w:pPr>
        <w:pStyle w:val="Level4"/>
        <w:numPr>
          <w:ilvl w:val="3"/>
          <w:numId w:val="4"/>
        </w:numPr>
        <w:spacing w:line="240" w:lineRule="auto"/>
        <w:rPr>
          <w:szCs w:val="24"/>
        </w:rPr>
      </w:pPr>
      <w:r w:rsidRPr="00890123">
        <w:rPr>
          <w:szCs w:val="24"/>
        </w:rPr>
        <w:t>For information disclosed in electronic form, Contractor agrees that appropriate safeguards include electronic barriers (e.g., most current industry standard encryption for transport and storage, such as the National Institute of Standards and Technology’s Internal Report 7977 or Federal Information Processing Standards [FIPS] 140-2 [Security Requirements for Cryptographic Modules] or FIPS-197 or successors, intrusion prevention/detection or similar barriers) and secure authentication (e.g., password protected) access to hosted City Data.</w:t>
      </w:r>
    </w:p>
    <w:p w14:paraId="2E61CD5A" w14:textId="77777777" w:rsidR="002B1938" w:rsidRPr="00890123" w:rsidRDefault="002B1938" w:rsidP="002B1938">
      <w:pPr>
        <w:pStyle w:val="Level4"/>
        <w:numPr>
          <w:ilvl w:val="3"/>
          <w:numId w:val="4"/>
        </w:numPr>
        <w:spacing w:line="240" w:lineRule="auto"/>
        <w:rPr>
          <w:szCs w:val="24"/>
        </w:rPr>
      </w:pPr>
      <w:r w:rsidRPr="00890123">
        <w:rPr>
          <w:szCs w:val="24"/>
        </w:rPr>
        <w:t>For information disclosed in written form, Contractor agrees that appropriate safeguards include secured storage of City Data.</w:t>
      </w:r>
    </w:p>
    <w:p w14:paraId="790FC1AB" w14:textId="77777777" w:rsidR="002B1938" w:rsidRPr="00890123" w:rsidRDefault="002B1938" w:rsidP="002B1938">
      <w:pPr>
        <w:pStyle w:val="Level4"/>
        <w:numPr>
          <w:ilvl w:val="3"/>
          <w:numId w:val="4"/>
        </w:numPr>
        <w:spacing w:line="240" w:lineRule="auto"/>
        <w:rPr>
          <w:szCs w:val="24"/>
        </w:rPr>
      </w:pPr>
      <w:r w:rsidRPr="00890123">
        <w:rPr>
          <w:szCs w:val="24"/>
        </w:rPr>
        <w:t>City Data shall be encrypted at rest and in transit with controlled access.</w:t>
      </w:r>
    </w:p>
    <w:p w14:paraId="6C85C45D" w14:textId="77777777" w:rsidR="002B1938" w:rsidRPr="00890123" w:rsidRDefault="002B1938" w:rsidP="002B1938">
      <w:pPr>
        <w:pStyle w:val="Level4"/>
        <w:numPr>
          <w:ilvl w:val="3"/>
          <w:numId w:val="4"/>
        </w:numPr>
        <w:spacing w:line="240" w:lineRule="auto"/>
        <w:rPr>
          <w:szCs w:val="24"/>
        </w:rPr>
      </w:pPr>
      <w:r w:rsidRPr="00890123">
        <w:rPr>
          <w:szCs w:val="24"/>
        </w:rPr>
        <w:t>Contractor will establish and maintain any additional physical, electronic, administrative, technical and procedural controls and safeguards to protect City Data that are no less rigorous than accepted industry practices (including, as periodically amended or updated, the International Organization for Standardization’s standards: ISO/IEC 27001– Information Security Management Systems – Requirements and ISO-IEC 27002– Code of Practice for International Security Management, ISO 2708, ISO/IEC 42001 -  Artificial Intelligence Management System, NIST AI Risk Management Framework, NIST Special Publication 800-53 Revision 5 or its successor, NIST Special Publication 800-18 or its successor, the Information Technology Library (ITIL) standards, the Control Objectives for Information and related Technology (COBIT) standards or other applicable industry standards for information security), and shall ensure that all such controls and safeguards, including the manner in which City Data is collected, accessed, used, stored, processed, disposed of and disclosed, comply with applicable data protection and privacy laws, as well as the terms and conditions of this Agreement.</w:t>
      </w:r>
    </w:p>
    <w:p w14:paraId="62CB1EBE" w14:textId="77777777" w:rsidR="002B1938" w:rsidRPr="00890123" w:rsidRDefault="002B1938" w:rsidP="002B1938">
      <w:pPr>
        <w:pStyle w:val="Level4"/>
        <w:numPr>
          <w:ilvl w:val="3"/>
          <w:numId w:val="4"/>
        </w:numPr>
        <w:spacing w:line="240" w:lineRule="auto"/>
        <w:rPr>
          <w:szCs w:val="24"/>
        </w:rPr>
      </w:pPr>
      <w:r w:rsidRPr="00890123">
        <w:rPr>
          <w:szCs w:val="24"/>
        </w:rPr>
        <w:t>Contractor warrants to City compliance, in performing its obligations hereunder, with the following (as periodically amended or updated) as applicable:</w:t>
      </w:r>
    </w:p>
    <w:p w14:paraId="25673BB6" w14:textId="77777777" w:rsidR="002B1938" w:rsidRPr="00890123" w:rsidRDefault="002B1938" w:rsidP="002B1938">
      <w:pPr>
        <w:pStyle w:val="Level5"/>
        <w:numPr>
          <w:ilvl w:val="4"/>
          <w:numId w:val="4"/>
        </w:numPr>
        <w:spacing w:line="240" w:lineRule="auto"/>
        <w:ind w:left="3600" w:hanging="720"/>
        <w:rPr>
          <w:szCs w:val="24"/>
        </w:rPr>
      </w:pPr>
      <w:r w:rsidRPr="00890123">
        <w:rPr>
          <w:szCs w:val="24"/>
        </w:rPr>
        <w:t>The California Information Practices Act/California Consumer Privacy Act (Cal. Civil Code §§ 1798 et seq);</w:t>
      </w:r>
    </w:p>
    <w:p w14:paraId="046A830C" w14:textId="77777777" w:rsidR="002B1938" w:rsidRPr="00890123" w:rsidRDefault="002B1938" w:rsidP="002B1938">
      <w:pPr>
        <w:pStyle w:val="Level5"/>
        <w:numPr>
          <w:ilvl w:val="4"/>
          <w:numId w:val="4"/>
        </w:numPr>
        <w:spacing w:line="240" w:lineRule="auto"/>
        <w:ind w:left="3600" w:hanging="720"/>
        <w:rPr>
          <w:szCs w:val="24"/>
        </w:rPr>
      </w:pPr>
      <w:r w:rsidRPr="00890123">
        <w:rPr>
          <w:szCs w:val="24"/>
        </w:rPr>
        <w:t>The European General Data Protection Regulation (“GDPR”);</w:t>
      </w:r>
    </w:p>
    <w:p w14:paraId="0532133E" w14:textId="77777777" w:rsidR="002B1938" w:rsidRPr="00890123" w:rsidRDefault="002B1938" w:rsidP="002B1938">
      <w:pPr>
        <w:pStyle w:val="Level5"/>
        <w:numPr>
          <w:ilvl w:val="4"/>
          <w:numId w:val="4"/>
        </w:numPr>
        <w:spacing w:line="240" w:lineRule="auto"/>
        <w:ind w:left="3600" w:hanging="720"/>
        <w:rPr>
          <w:szCs w:val="24"/>
        </w:rPr>
      </w:pPr>
      <w:r w:rsidRPr="00890123">
        <w:rPr>
          <w:szCs w:val="24"/>
        </w:rPr>
        <w:t>Relevant security provisions of the Internal Revenue Service (IRS) Publication 1075, including the requirements that Data not traverse networks located outside of the United States;</w:t>
      </w:r>
    </w:p>
    <w:p w14:paraId="6D18E79F" w14:textId="77777777" w:rsidR="002B1938" w:rsidRPr="00890123" w:rsidRDefault="002B1938" w:rsidP="002B1938">
      <w:pPr>
        <w:pStyle w:val="Level5"/>
        <w:numPr>
          <w:ilvl w:val="4"/>
          <w:numId w:val="4"/>
        </w:numPr>
        <w:spacing w:line="240" w:lineRule="auto"/>
        <w:ind w:left="3600" w:hanging="720"/>
        <w:rPr>
          <w:szCs w:val="24"/>
        </w:rPr>
      </w:pPr>
      <w:r w:rsidRPr="00890123">
        <w:rPr>
          <w:szCs w:val="24"/>
        </w:rPr>
        <w:lastRenderedPageBreak/>
        <w:t>Relevant security provisions of the Payment Card Industry (PCI) Data Security Standard (PCI DSS) including the PCI DSS Cloud Computing Guidelines;</w:t>
      </w:r>
    </w:p>
    <w:p w14:paraId="6F7A9E25" w14:textId="77777777" w:rsidR="002B1938" w:rsidRPr="00890123" w:rsidRDefault="002B1938" w:rsidP="002B1938">
      <w:pPr>
        <w:pStyle w:val="Level5"/>
        <w:numPr>
          <w:ilvl w:val="4"/>
          <w:numId w:val="4"/>
        </w:numPr>
        <w:spacing w:line="240" w:lineRule="auto"/>
        <w:ind w:left="3600" w:hanging="720"/>
        <w:rPr>
          <w:szCs w:val="24"/>
        </w:rPr>
      </w:pPr>
      <w:r w:rsidRPr="00890123">
        <w:rPr>
          <w:szCs w:val="24"/>
        </w:rPr>
        <w:t>Relevant security provisions of the Social Security Administration (SSA) Document Electronic Information Exchange Security Requirement and Procedures for State and Local Agencies Exchanging Electronic Information with the Social Security Administration;</w:t>
      </w:r>
    </w:p>
    <w:p w14:paraId="4E11D41F" w14:textId="77777777" w:rsidR="002B1938" w:rsidRPr="00890123" w:rsidRDefault="002B1938" w:rsidP="002B1938">
      <w:pPr>
        <w:pStyle w:val="Level5"/>
        <w:numPr>
          <w:ilvl w:val="4"/>
          <w:numId w:val="4"/>
        </w:numPr>
        <w:spacing w:line="240" w:lineRule="auto"/>
        <w:ind w:left="3600" w:hanging="720"/>
        <w:rPr>
          <w:szCs w:val="24"/>
        </w:rPr>
      </w:pPr>
      <w:r w:rsidRPr="00890123">
        <w:rPr>
          <w:szCs w:val="24"/>
        </w:rPr>
        <w:t>Relevant security provisions of the Criminal Justice Services (CJIS) Security policy;</w:t>
      </w:r>
    </w:p>
    <w:p w14:paraId="1D038BA5" w14:textId="77777777" w:rsidR="002B1938" w:rsidRPr="00890123" w:rsidRDefault="002B1938" w:rsidP="002B1938">
      <w:pPr>
        <w:pStyle w:val="Level5"/>
        <w:numPr>
          <w:ilvl w:val="4"/>
          <w:numId w:val="4"/>
        </w:numPr>
        <w:spacing w:line="240" w:lineRule="auto"/>
        <w:ind w:left="3600" w:hanging="720"/>
        <w:rPr>
          <w:szCs w:val="24"/>
        </w:rPr>
      </w:pPr>
      <w:r w:rsidRPr="00890123">
        <w:rPr>
          <w:szCs w:val="24"/>
        </w:rPr>
        <w:t>Relevant security provisions of the Medi-Cal Privacy and Security Agreement between the California Department of Health Care Services and the County of San Francisco</w:t>
      </w:r>
    </w:p>
    <w:p w14:paraId="44E9BD51" w14:textId="5669C009" w:rsidR="00AD5288" w:rsidRPr="002B1938" w:rsidRDefault="002B1938" w:rsidP="00E828E6">
      <w:pPr>
        <w:pStyle w:val="Level5"/>
        <w:numPr>
          <w:ilvl w:val="4"/>
          <w:numId w:val="4"/>
        </w:numPr>
        <w:spacing w:line="240" w:lineRule="auto"/>
        <w:ind w:left="3600" w:hanging="720"/>
        <w:rPr>
          <w:szCs w:val="24"/>
        </w:rPr>
      </w:pPr>
      <w:r w:rsidRPr="00890123">
        <w:rPr>
          <w:szCs w:val="24"/>
        </w:rPr>
        <w:t>Relevant security provisions of the Confidentiality of Medical Information Act (CMIA) (Cal. Civil Code § 56.10 et. seq.).</w:t>
      </w:r>
    </w:p>
    <w:p w14:paraId="179FF4B6" w14:textId="39550071" w:rsidR="00917040" w:rsidRPr="00E44928" w:rsidRDefault="00BC4108" w:rsidP="00AD7899">
      <w:pPr>
        <w:pStyle w:val="Level2"/>
        <w:numPr>
          <w:ilvl w:val="1"/>
          <w:numId w:val="4"/>
        </w:numPr>
        <w:tabs>
          <w:tab w:val="left" w:pos="1440"/>
        </w:tabs>
        <w:spacing w:line="240" w:lineRule="auto"/>
        <w:rPr>
          <w:szCs w:val="24"/>
        </w:rPr>
      </w:pPr>
      <w:r>
        <w:rPr>
          <w:b/>
          <w:szCs w:val="24"/>
        </w:rPr>
        <w:t>Reserved.</w:t>
      </w:r>
      <w:r w:rsidR="00AD7899">
        <w:rPr>
          <w:b/>
          <w:szCs w:val="24"/>
        </w:rPr>
        <w:t xml:space="preserve"> (</w:t>
      </w:r>
      <w:r w:rsidR="00A7212A" w:rsidRPr="00E44928">
        <w:rPr>
          <w:b/>
          <w:szCs w:val="24"/>
        </w:rPr>
        <w:t>Payment Card Industry (“PCI”) Requirements.</w:t>
      </w:r>
      <w:r w:rsidR="00AD7899">
        <w:rPr>
          <w:b/>
          <w:szCs w:val="24"/>
        </w:rPr>
        <w:t>)</w:t>
      </w:r>
      <w:r w:rsidR="00A7212A" w:rsidRPr="00E44928">
        <w:rPr>
          <w:b/>
          <w:szCs w:val="24"/>
        </w:rPr>
        <w:t xml:space="preserve"> </w:t>
      </w:r>
    </w:p>
    <w:p w14:paraId="0FC99081"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Business Associate Agreement.</w:t>
      </w:r>
      <w:r w:rsidRPr="00E44928">
        <w:rPr>
          <w:szCs w:val="24"/>
        </w:rPr>
        <w:t xml:space="preserve"> </w:t>
      </w:r>
      <w:r w:rsidR="00D00F71" w:rsidRPr="00E44928">
        <w:rPr>
          <w:szCs w:val="24"/>
        </w:rPr>
        <w:t>The Parties acknowledge that City is designated as a Hybrid Entity as defined in the Health Insurance Portability and Accountability Act of 1996 (“HIPAA”), and all Health Care Components of the City, including a City department involved in this Agreement, are required to comply with the HIPAA rules governing the access, use, disclosure, transmission, storage, and security of protected health information (“PHI”).</w:t>
      </w:r>
      <w:r w:rsidRPr="00E44928">
        <w:rPr>
          <w:szCs w:val="24"/>
        </w:rPr>
        <w:t xml:space="preserve"> </w:t>
      </w:r>
    </w:p>
    <w:p w14:paraId="42B9636E" w14:textId="77777777" w:rsidR="00D00F71" w:rsidRPr="00E44928" w:rsidRDefault="00D00F71" w:rsidP="00D00F71">
      <w:pPr>
        <w:pStyle w:val="Level2"/>
        <w:numPr>
          <w:ilvl w:val="0"/>
          <w:numId w:val="0"/>
        </w:numPr>
        <w:tabs>
          <w:tab w:val="left" w:pos="1440"/>
        </w:tabs>
        <w:spacing w:line="240" w:lineRule="auto"/>
        <w:rPr>
          <w:szCs w:val="24"/>
        </w:rPr>
      </w:pPr>
      <w:r w:rsidRPr="00E44928">
        <w:rPr>
          <w:szCs w:val="24"/>
        </w:rPr>
        <w:t xml:space="preserve">For purposes of this Agreement, Parties agree that if Contractor is performing a service or function for or on behalf of a City department that is a Health Care Component, where such service or function makes Contractor a Business Associate of City, Contractor must comply with the obligations and conditions contained in the Business Associate Agreement (“BAA”) that shall be attached to this Agreement as Appendix </w:t>
      </w:r>
      <w:r w:rsidRPr="00E44928">
        <w:rPr>
          <w:color w:val="00B050"/>
          <w:szCs w:val="24"/>
        </w:rPr>
        <w:t>[insert the appendix letter]</w:t>
      </w:r>
      <w:r w:rsidRPr="00E44928">
        <w:rPr>
          <w:szCs w:val="24"/>
        </w:rPr>
        <w:t xml:space="preserve"> and incorporated as though fully set forth herein.  Parties agree that if Contractor is not performing a service or function that makes Contractor a Business Associate of City, a BAA is not required and will not be attached to this Agreement. Contractor, however, must still comply with any data privacy and security laws that apply to Contractor, including, but not limited to, HIPAA, CMIA (Cal. Civ. Code Sec. 56 et seq.), Cal. Welf. &amp; Inst. Code Sec. 5328, and 42 CFR Part 2.</w:t>
      </w:r>
    </w:p>
    <w:p w14:paraId="5D284023" w14:textId="77777777" w:rsidR="00A7212A" w:rsidRPr="00E44928" w:rsidRDefault="00A7212A" w:rsidP="00A7212A">
      <w:pPr>
        <w:pStyle w:val="Level2"/>
        <w:numPr>
          <w:ilvl w:val="1"/>
          <w:numId w:val="4"/>
        </w:numPr>
        <w:tabs>
          <w:tab w:val="left" w:pos="1440"/>
        </w:tabs>
        <w:spacing w:line="240" w:lineRule="auto"/>
        <w:rPr>
          <w:szCs w:val="24"/>
        </w:rPr>
      </w:pPr>
      <w:r w:rsidRPr="00E44928">
        <w:rPr>
          <w:b/>
          <w:szCs w:val="24"/>
        </w:rPr>
        <w:t>Management of City Data.</w:t>
      </w:r>
    </w:p>
    <w:p w14:paraId="6C315C00" w14:textId="77777777" w:rsidR="00A7212A" w:rsidRPr="00E44928" w:rsidRDefault="00A7212A" w:rsidP="00A7212A">
      <w:pPr>
        <w:pStyle w:val="Level3"/>
        <w:numPr>
          <w:ilvl w:val="2"/>
          <w:numId w:val="4"/>
        </w:numPr>
        <w:tabs>
          <w:tab w:val="left" w:pos="1440"/>
        </w:tabs>
        <w:spacing w:line="240" w:lineRule="auto"/>
        <w:rPr>
          <w:szCs w:val="24"/>
        </w:rPr>
      </w:pPr>
      <w:bookmarkStart w:id="68" w:name="_Hlk57127418"/>
      <w:r w:rsidRPr="00E44928">
        <w:rPr>
          <w:b/>
          <w:szCs w:val="24"/>
        </w:rPr>
        <w:t>Use of City Data.</w:t>
      </w:r>
      <w:r w:rsidRPr="00E44928">
        <w:rPr>
          <w:szCs w:val="24"/>
        </w:rPr>
        <w:t xml:space="preserve"> </w:t>
      </w:r>
      <w:bookmarkEnd w:id="68"/>
      <w:r w:rsidRPr="00E44928">
        <w:rPr>
          <w:szCs w:val="24"/>
        </w:rPr>
        <w:t>Contractor agrees to hold City Data received from, or created or collected on behalf of, City, in strictest confidence. Contractor shall not use or disclose City Data except as permitted or required by the Agreement or as otherwise authorized in writing by City. Any work by Contractor or its authorized subcontractors using, or sharing or storage of, City Data outside the United States is prohibited, absent prior written authorization by City. Access to City Data must be strictly controlled and limited to Contractor’s staff assigned to this project on a need-to-know basis only. City Data shall not be distributed, repurposed or shared across other applications, environments, or business units of Contractor. Contractor is provided a limited non-exclusive license to use City Data solely for performing its obligations under the Agreement and not for Contractor’s own purposes or later use</w:t>
      </w:r>
      <w:bookmarkStart w:id="69" w:name="_Hlk181889484"/>
      <w:r w:rsidR="00F74D44" w:rsidRPr="00E44928">
        <w:rPr>
          <w:szCs w:val="24"/>
        </w:rPr>
        <w:t xml:space="preserve">, provided, however, that no City </w:t>
      </w:r>
      <w:r w:rsidR="00F74D44" w:rsidRPr="00E44928">
        <w:rPr>
          <w:szCs w:val="24"/>
        </w:rPr>
        <w:lastRenderedPageBreak/>
        <w:t>Data may be used by Contractor to train, modify or improve any Artificial Intelligence Systems or Models without City’s prior written consent</w:t>
      </w:r>
      <w:bookmarkEnd w:id="69"/>
      <w:r w:rsidR="00F74D44" w:rsidRPr="00E44928">
        <w:rPr>
          <w:szCs w:val="24"/>
        </w:rPr>
        <w:t>, which may be withheld or withdrawn at City’s sole discretion</w:t>
      </w:r>
      <w:r w:rsidRPr="00E44928">
        <w:rPr>
          <w:szCs w:val="24"/>
        </w:rPr>
        <w:t>. Nothing herein shall be construed to confer any license or right to City Data, by implication, estoppel or otherwise, under copyright or other intellectual property rights, to any third-party. Unauthorized use of City Data by Contractor, subcontractors or other third-parties is prohibited. For purpose of this requirement, the phrase “unauthorized use” means the data mining or processing of data and/or machine learning from the data, stored or transmitted by the service, for unrelated commercial purposes, advertising or advertising-related purposes, or for any purpose that is not explicitly authorized other than security or service delivery analysis.</w:t>
      </w:r>
    </w:p>
    <w:p w14:paraId="5F8CF156" w14:textId="77777777" w:rsidR="00D00F71" w:rsidRPr="00E44928" w:rsidRDefault="00D00F71" w:rsidP="00A7212A">
      <w:pPr>
        <w:pStyle w:val="Level3"/>
        <w:numPr>
          <w:ilvl w:val="2"/>
          <w:numId w:val="4"/>
        </w:numPr>
        <w:tabs>
          <w:tab w:val="left" w:pos="1440"/>
        </w:tabs>
        <w:spacing w:line="240" w:lineRule="auto"/>
        <w:rPr>
          <w:szCs w:val="24"/>
        </w:rPr>
      </w:pPr>
      <w:bookmarkStart w:id="70" w:name="_Hlk216448120"/>
      <w:bookmarkStart w:id="71" w:name="_Hlk57127430"/>
      <w:r w:rsidRPr="00E44928">
        <w:rPr>
          <w:b/>
          <w:bCs/>
          <w:szCs w:val="24"/>
        </w:rPr>
        <w:t>Use of Generative Artificial Intelligence in Deliverables.</w:t>
      </w:r>
      <w:r w:rsidRPr="00E44928">
        <w:rPr>
          <w:szCs w:val="24"/>
        </w:rPr>
        <w:t xml:space="preserve"> </w:t>
      </w:r>
      <w:bookmarkStart w:id="72" w:name="_Hlk217653836"/>
      <w:bookmarkEnd w:id="70"/>
      <w:r w:rsidR="00846FD8" w:rsidRPr="00E44928">
        <w:rPr>
          <w:szCs w:val="24"/>
        </w:rPr>
        <w:t>Contractor is prohibited from using Generative Artificial Intelligence in the development of Deliverables without City’s prior written consent. Contractor represents and warrants to City that Deliverables will not be developed in a manner that conflicts with the City’s rights in and to the Deliverables under Article 9, “</w:t>
      </w:r>
      <w:r w:rsidR="00F4282C" w:rsidRPr="00E44928">
        <w:rPr>
          <w:szCs w:val="24"/>
        </w:rPr>
        <w:t>Intellectual Property Rights of the Parties</w:t>
      </w:r>
      <w:r w:rsidR="00846FD8" w:rsidRPr="00E44928">
        <w:rPr>
          <w:szCs w:val="24"/>
        </w:rPr>
        <w:t>,” or the City Data confidentiality and security requirements under Article 13, “Data and Security,” of this Agreement.</w:t>
      </w:r>
      <w:bookmarkEnd w:id="72"/>
    </w:p>
    <w:p w14:paraId="3D134FB4" w14:textId="77777777" w:rsidR="00A7212A" w:rsidRPr="00E44928" w:rsidRDefault="00A7212A" w:rsidP="00A7212A">
      <w:pPr>
        <w:pStyle w:val="Level3"/>
        <w:numPr>
          <w:ilvl w:val="2"/>
          <w:numId w:val="4"/>
        </w:numPr>
        <w:tabs>
          <w:tab w:val="left" w:pos="1440"/>
        </w:tabs>
        <w:spacing w:line="240" w:lineRule="auto"/>
        <w:rPr>
          <w:szCs w:val="24"/>
        </w:rPr>
      </w:pPr>
      <w:r w:rsidRPr="00E44928">
        <w:rPr>
          <w:b/>
          <w:szCs w:val="24"/>
        </w:rPr>
        <w:t>Disposition of City Data.</w:t>
      </w:r>
      <w:bookmarkEnd w:id="71"/>
      <w:r w:rsidRPr="00E44928">
        <w:rPr>
          <w:szCs w:val="24"/>
        </w:rPr>
        <w:t xml:space="preserve"> </w:t>
      </w:r>
      <w:r w:rsidR="00515518" w:rsidRPr="00E44928">
        <w:rPr>
          <w:szCs w:val="24"/>
        </w:rPr>
        <w:t>Except as otherwise provided for in this Agreement, u</w:t>
      </w:r>
      <w:r w:rsidRPr="00E44928">
        <w:rPr>
          <w:szCs w:val="24"/>
        </w:rPr>
        <w:t>pon City</w:t>
      </w:r>
      <w:r w:rsidR="00515518" w:rsidRPr="00E44928">
        <w:rPr>
          <w:szCs w:val="24"/>
        </w:rPr>
        <w:t>’s request,</w:t>
      </w:r>
      <w:r w:rsidRPr="00E44928">
        <w:rPr>
          <w:szCs w:val="24"/>
        </w:rPr>
        <w:t xml:space="preserve"> termination or expiration of this Agreement, </w:t>
      </w:r>
      <w:r w:rsidR="00515518" w:rsidRPr="00E44928">
        <w:rPr>
          <w:szCs w:val="24"/>
        </w:rPr>
        <w:t xml:space="preserve">or the expiration of any required document retention period or litigation hold, </w:t>
      </w:r>
      <w:r w:rsidRPr="00E44928">
        <w:rPr>
          <w:szCs w:val="24"/>
        </w:rPr>
        <w:t>Contractor shall promptly, but in no event later than thirty (30) calendar days, return all City Data given to, or collected or created by Contractor on City’s behalf, which includes all original media. Once Contractor has received written confirmation from City that</w:t>
      </w:r>
      <w:r w:rsidR="00515518" w:rsidRPr="00E44928">
        <w:rPr>
          <w:szCs w:val="24"/>
        </w:rPr>
        <w:t xml:space="preserve"> the</w:t>
      </w:r>
      <w:r w:rsidRPr="00E44928">
        <w:rPr>
          <w:szCs w:val="24"/>
        </w:rPr>
        <w:t xml:space="preserve"> City Data has been successfully transferred to City, Contractor shall within ten (10) business days</w:t>
      </w:r>
      <w:r w:rsidR="00515518" w:rsidRPr="00E44928">
        <w:rPr>
          <w:szCs w:val="24"/>
        </w:rPr>
        <w:t>, securely dispose,</w:t>
      </w:r>
      <w:r w:rsidRPr="00E44928">
        <w:rPr>
          <w:szCs w:val="24"/>
        </w:rPr>
        <w:t xml:space="preserve"> clear</w:t>
      </w:r>
      <w:r w:rsidR="00515518" w:rsidRPr="00E44928">
        <w:rPr>
          <w:szCs w:val="24"/>
        </w:rPr>
        <w:t>,</w:t>
      </w:r>
      <w:r w:rsidRPr="00E44928">
        <w:rPr>
          <w:szCs w:val="24"/>
        </w:rPr>
        <w:t xml:space="preserve"> purge</w:t>
      </w:r>
      <w:r w:rsidR="00515518" w:rsidRPr="00E44928">
        <w:rPr>
          <w:szCs w:val="24"/>
        </w:rPr>
        <w:t>, and/or physically destroy,</w:t>
      </w:r>
      <w:r w:rsidRPr="00E44928">
        <w:rPr>
          <w:szCs w:val="24"/>
        </w:rPr>
        <w:t xml:space="preserve"> all</w:t>
      </w:r>
      <w:r w:rsidR="00515518" w:rsidRPr="00E44928">
        <w:rPr>
          <w:szCs w:val="24"/>
        </w:rPr>
        <w:t xml:space="preserve"> copies of all</w:t>
      </w:r>
      <w:r w:rsidRPr="00E44928">
        <w:rPr>
          <w:szCs w:val="24"/>
        </w:rPr>
        <w:t xml:space="preserve"> City Data from its servers, </w:t>
      </w:r>
      <w:r w:rsidR="00515518" w:rsidRPr="00E44928">
        <w:rPr>
          <w:szCs w:val="24"/>
        </w:rPr>
        <w:t xml:space="preserve">files, </w:t>
      </w:r>
      <w:r w:rsidRPr="00E44928">
        <w:rPr>
          <w:szCs w:val="24"/>
        </w:rPr>
        <w:t xml:space="preserve"> hosted environment</w:t>
      </w:r>
      <w:r w:rsidR="00515518" w:rsidRPr="00E44928">
        <w:rPr>
          <w:szCs w:val="24"/>
        </w:rPr>
        <w:t>s</w:t>
      </w:r>
      <w:r w:rsidRPr="00E44928">
        <w:rPr>
          <w:szCs w:val="24"/>
        </w:rPr>
        <w:t xml:space="preserve"> used in performance of this Agreement </w:t>
      </w:r>
      <w:r w:rsidR="00515518" w:rsidRPr="00E44928">
        <w:rPr>
          <w:szCs w:val="24"/>
        </w:rPr>
        <w:t>(</w:t>
      </w:r>
      <w:r w:rsidRPr="00E44928">
        <w:rPr>
          <w:szCs w:val="24"/>
        </w:rPr>
        <w:t>including subcontractor</w:t>
      </w:r>
      <w:r w:rsidR="00515518" w:rsidRPr="00E44928">
        <w:rPr>
          <w:szCs w:val="24"/>
        </w:rPr>
        <w:t>s</w:t>
      </w:r>
      <w:r w:rsidRPr="00E44928">
        <w:rPr>
          <w:szCs w:val="24"/>
        </w:rPr>
        <w:t xml:space="preserve">’ environments), work stations used to process </w:t>
      </w:r>
      <w:r w:rsidR="00515518" w:rsidRPr="00E44928">
        <w:rPr>
          <w:szCs w:val="24"/>
        </w:rPr>
        <w:t xml:space="preserve">or produce </w:t>
      </w:r>
      <w:r w:rsidRPr="00E44928">
        <w:rPr>
          <w:szCs w:val="24"/>
        </w:rPr>
        <w:t xml:space="preserve">the data, and any other work files stored by Contractor in whatever medium. Contractor shall provide City with written certification that such </w:t>
      </w:r>
      <w:r w:rsidR="00515518" w:rsidRPr="00E44928">
        <w:rPr>
          <w:szCs w:val="24"/>
        </w:rPr>
        <w:t xml:space="preserve">secure disposal </w:t>
      </w:r>
      <w:r w:rsidRPr="00E44928">
        <w:rPr>
          <w:szCs w:val="24"/>
        </w:rPr>
        <w:t xml:space="preserve">occurred within five (5) business days of the </w:t>
      </w:r>
      <w:r w:rsidR="00515518" w:rsidRPr="00E44928">
        <w:rPr>
          <w:szCs w:val="24"/>
        </w:rPr>
        <w:t>disposal</w:t>
      </w:r>
      <w:r w:rsidRPr="00E44928">
        <w:rPr>
          <w:szCs w:val="24"/>
        </w:rPr>
        <w:t>. Secure disposal shall be accomplished by “clearing,” “purging” or “physical destruction,” in accordance with National Institute of Standards and Technology (NIST) Special Publication 800-88 or most current industry standard.</w:t>
      </w:r>
    </w:p>
    <w:p w14:paraId="28E56F9A" w14:textId="77777777" w:rsidR="00A7212A" w:rsidRPr="00E44928" w:rsidRDefault="00A7212A" w:rsidP="00A7212A">
      <w:pPr>
        <w:pStyle w:val="Level2"/>
        <w:numPr>
          <w:ilvl w:val="1"/>
          <w:numId w:val="4"/>
        </w:numPr>
        <w:spacing w:line="240" w:lineRule="auto"/>
        <w:rPr>
          <w:szCs w:val="24"/>
        </w:rPr>
      </w:pPr>
      <w:r w:rsidRPr="00E44928">
        <w:rPr>
          <w:b/>
          <w:szCs w:val="24"/>
        </w:rPr>
        <w:t>Ownership of City Data.</w:t>
      </w:r>
      <w:r w:rsidRPr="00E44928">
        <w:rPr>
          <w:szCs w:val="24"/>
        </w:rPr>
        <w:t xml:space="preserve"> The Parties agree that as between them, all rights, including all intellectual property rights, in and to the City Data and any derivative works of City Data is the exclusive property of City.</w:t>
      </w:r>
    </w:p>
    <w:p w14:paraId="602975AA" w14:textId="2E55641D" w:rsidR="00B41401" w:rsidRPr="00447C4F" w:rsidRDefault="00A7212A" w:rsidP="00447C4F">
      <w:pPr>
        <w:pStyle w:val="Level2"/>
        <w:numPr>
          <w:ilvl w:val="1"/>
          <w:numId w:val="4"/>
        </w:numPr>
        <w:spacing w:line="240" w:lineRule="auto"/>
        <w:rPr>
          <w:szCs w:val="24"/>
        </w:rPr>
      </w:pPr>
      <w:r w:rsidRPr="00A822F1">
        <w:rPr>
          <w:b/>
          <w:szCs w:val="24"/>
        </w:rPr>
        <w:t>Loss or Unauthorized Access to City’s Data; Security Breach Notification.</w:t>
      </w:r>
      <w:r w:rsidRPr="00A822F1">
        <w:rPr>
          <w:szCs w:val="24"/>
        </w:rPr>
        <w:t xml:space="preserve"> Contractor shall comply with all applicable laws that require the notification to individuals in the event of unauthorized release of PII, PHI, or other event requiring notification. Contractor shall notify City of any actual or potential exposure or misappropriation of City Data (any “Leak”) within twenty-four (24) hours of the discovery of such, but within twelve (12) hours if the Data Leak involved PII or PHI. Contractor, at its own expense, will reasonably cooperate with City and law enforcement authorities to investigate any such Leak and to notify injured or potentially injured parties. </w:t>
      </w:r>
      <w:r w:rsidRPr="00A822F1">
        <w:rPr>
          <w:color w:val="00B050"/>
          <w:szCs w:val="24"/>
        </w:rPr>
        <w:t>Contractor shall pay for the provision to the affected individuals of twenty-four (24) months of free credit monitoring services, if the Leak involved information of a nature reasonably necessitating such credit monitoring.</w:t>
      </w:r>
      <w:r w:rsidRPr="00A822F1">
        <w:rPr>
          <w:szCs w:val="24"/>
        </w:rPr>
        <w:t xml:space="preserve"> The remedies and obligations set forth in this subsection are in addition to any other City may have. City shall conduct all media communications related to such Leak.</w:t>
      </w:r>
    </w:p>
    <w:p w14:paraId="0D12E879" w14:textId="2E396313" w:rsidR="00B41401" w:rsidRPr="00890123" w:rsidRDefault="00B41401" w:rsidP="00A508D6">
      <w:pPr>
        <w:pStyle w:val="Level2"/>
        <w:numPr>
          <w:ilvl w:val="1"/>
          <w:numId w:val="4"/>
        </w:numPr>
        <w:spacing w:line="240" w:lineRule="auto"/>
      </w:pPr>
      <w:r w:rsidRPr="00B41401">
        <w:rPr>
          <w:b/>
          <w:szCs w:val="24"/>
        </w:rPr>
        <w:lastRenderedPageBreak/>
        <w:t>Data Breach; Loss of City Data</w:t>
      </w:r>
      <w:r w:rsidRPr="00B41401">
        <w:rPr>
          <w:szCs w:val="24"/>
        </w:rPr>
        <w:t xml:space="preserve">. </w:t>
      </w:r>
      <w:bookmarkStart w:id="73" w:name="_Hlk203995107"/>
      <w:r w:rsidRPr="00B41401">
        <w:rPr>
          <w:szCs w:val="24"/>
        </w:rPr>
        <w:t xml:space="preserve">Notwithstanding any other provision of this Agreement, </w:t>
      </w:r>
      <w:bookmarkEnd w:id="73"/>
      <w:r w:rsidRPr="00B41401">
        <w:rPr>
          <w:szCs w:val="24"/>
        </w:rPr>
        <w:t xml:space="preserve">in the event of any Data Breach, act, </w:t>
      </w:r>
      <w:r w:rsidR="008B55C2">
        <w:rPr>
          <w:szCs w:val="24"/>
        </w:rPr>
        <w:t>e</w:t>
      </w:r>
      <w:r w:rsidRPr="00B41401">
        <w:rPr>
          <w:szCs w:val="24"/>
        </w:rPr>
        <w:t xml:space="preserve">rror, omission, negligence, misconduct, or breach that compromises or is suspected to compromise the security, confidentiality, or integrity of </w:t>
      </w:r>
      <w:r w:rsidRPr="00890123">
        <w:t>City</w:t>
      </w:r>
      <w:r w:rsidRPr="00B41401">
        <w:rPr>
          <w:szCs w:val="24"/>
        </w:rPr>
        <w:t xml:space="preserve"> Data or the physical, technical, administrative, or organizational safeguards put in place by </w:t>
      </w:r>
      <w:r w:rsidRPr="00B41401">
        <w:rPr>
          <w:szCs w:val="22"/>
        </w:rPr>
        <w:t>Contractor</w:t>
      </w:r>
      <w:r w:rsidRPr="00B41401">
        <w:rPr>
          <w:szCs w:val="24"/>
        </w:rPr>
        <w:t xml:space="preserve"> that relate to the protection of the security, confidentiality, or integrity of </w:t>
      </w:r>
      <w:r w:rsidRPr="00890123">
        <w:t>City</w:t>
      </w:r>
      <w:r w:rsidRPr="00B41401">
        <w:rPr>
          <w:szCs w:val="24"/>
        </w:rPr>
        <w:t xml:space="preserve"> Data, </w:t>
      </w:r>
      <w:r w:rsidRPr="00B41401">
        <w:rPr>
          <w:szCs w:val="22"/>
        </w:rPr>
        <w:t>Contractor</w:t>
      </w:r>
      <w:r w:rsidRPr="00B41401">
        <w:rPr>
          <w:szCs w:val="24"/>
        </w:rPr>
        <w:t xml:space="preserve"> shall, as applicable:</w:t>
      </w:r>
    </w:p>
    <w:p w14:paraId="296D2E25" w14:textId="24078209" w:rsidR="00B41401" w:rsidRPr="00890123" w:rsidRDefault="00B41401" w:rsidP="00B41401">
      <w:pPr>
        <w:pStyle w:val="Level4"/>
        <w:numPr>
          <w:ilvl w:val="3"/>
          <w:numId w:val="4"/>
        </w:numPr>
        <w:spacing w:line="240" w:lineRule="auto"/>
      </w:pPr>
      <w:r w:rsidRPr="00890123">
        <w:rPr>
          <w:szCs w:val="24"/>
        </w:rPr>
        <w:t xml:space="preserve">Notify </w:t>
      </w:r>
      <w:r w:rsidRPr="00890123">
        <w:t>City</w:t>
      </w:r>
      <w:r w:rsidRPr="00890123">
        <w:rPr>
          <w:szCs w:val="24"/>
        </w:rPr>
        <w:t xml:space="preserve"> immediately following discovery,</w:t>
      </w:r>
      <w:r w:rsidR="00093B22">
        <w:rPr>
          <w:szCs w:val="24"/>
        </w:rPr>
        <w:t xml:space="preserve"> but no later than</w:t>
      </w:r>
      <w:r w:rsidRPr="00890123">
        <w:rPr>
          <w:szCs w:val="24"/>
        </w:rPr>
        <w:t xml:space="preserve"> </w:t>
      </w:r>
      <w:r w:rsidR="006F315B" w:rsidRPr="00E44928">
        <w:rPr>
          <w:szCs w:val="24"/>
        </w:rPr>
        <w:t>twenty-four (24) hours</w:t>
      </w:r>
      <w:r w:rsidR="00B43FC1">
        <w:rPr>
          <w:szCs w:val="24"/>
        </w:rPr>
        <w:t>,</w:t>
      </w:r>
      <w:r w:rsidR="006F315B" w:rsidRPr="00E44928">
        <w:rPr>
          <w:szCs w:val="24"/>
        </w:rPr>
        <w:t xml:space="preserve"> but within twelve (12) hours if the Data Leak involved PII or PHI</w:t>
      </w:r>
      <w:r w:rsidRPr="00890123">
        <w:rPr>
          <w:szCs w:val="24"/>
        </w:rPr>
        <w:t>, of becoming aware of such occurrence or suspected occurrence. Contractor’s report shall identify:</w:t>
      </w:r>
    </w:p>
    <w:p w14:paraId="5C901726" w14:textId="77777777" w:rsidR="00B41401" w:rsidRPr="00890123" w:rsidRDefault="00B41401" w:rsidP="00B41401">
      <w:pPr>
        <w:pStyle w:val="Level5"/>
        <w:numPr>
          <w:ilvl w:val="4"/>
          <w:numId w:val="4"/>
        </w:numPr>
        <w:spacing w:line="240" w:lineRule="auto"/>
      </w:pPr>
      <w:r w:rsidRPr="00890123">
        <w:rPr>
          <w:szCs w:val="24"/>
        </w:rPr>
        <w:t>the nature of the unauthorized access, use or disclosure;</w:t>
      </w:r>
    </w:p>
    <w:p w14:paraId="1ED4F5F8" w14:textId="77777777" w:rsidR="00B41401" w:rsidRPr="00890123" w:rsidRDefault="00B41401" w:rsidP="00B41401">
      <w:pPr>
        <w:pStyle w:val="Level5"/>
        <w:numPr>
          <w:ilvl w:val="4"/>
          <w:numId w:val="4"/>
        </w:numPr>
        <w:spacing w:line="240" w:lineRule="auto"/>
      </w:pPr>
      <w:r w:rsidRPr="00890123">
        <w:rPr>
          <w:szCs w:val="24"/>
        </w:rPr>
        <w:t>the Confidential Information accessed, used or disclosed;</w:t>
      </w:r>
    </w:p>
    <w:p w14:paraId="6AECEF20" w14:textId="77777777" w:rsidR="00B41401" w:rsidRPr="00890123" w:rsidRDefault="00B41401" w:rsidP="00B41401">
      <w:pPr>
        <w:pStyle w:val="Level5"/>
        <w:numPr>
          <w:ilvl w:val="4"/>
          <w:numId w:val="4"/>
        </w:numPr>
        <w:spacing w:line="240" w:lineRule="auto"/>
        <w:ind w:left="3600" w:hanging="720"/>
      </w:pPr>
      <w:r w:rsidRPr="00890123">
        <w:rPr>
          <w:szCs w:val="24"/>
        </w:rPr>
        <w:t>the person(s) who accessed, used, disclosed and/or received protected information (if known);</w:t>
      </w:r>
    </w:p>
    <w:p w14:paraId="1E9E9C22" w14:textId="77777777" w:rsidR="00B41401" w:rsidRPr="00890123" w:rsidRDefault="00B41401" w:rsidP="00B41401">
      <w:pPr>
        <w:pStyle w:val="Level5"/>
        <w:numPr>
          <w:ilvl w:val="4"/>
          <w:numId w:val="4"/>
        </w:numPr>
        <w:spacing w:line="240" w:lineRule="auto"/>
        <w:ind w:left="3600" w:hanging="720"/>
      </w:pPr>
      <w:r w:rsidRPr="00890123">
        <w:rPr>
          <w:szCs w:val="24"/>
        </w:rPr>
        <w:t>what Contractor has done or will do to mitigate any deleterious effect of the unauthorized access, use or disclosure, and</w:t>
      </w:r>
    </w:p>
    <w:p w14:paraId="45D8816B" w14:textId="77777777" w:rsidR="00B41401" w:rsidRPr="00890123" w:rsidRDefault="00B41401" w:rsidP="00B41401">
      <w:pPr>
        <w:pStyle w:val="Level5"/>
        <w:numPr>
          <w:ilvl w:val="4"/>
          <w:numId w:val="4"/>
        </w:numPr>
        <w:spacing w:line="240" w:lineRule="auto"/>
        <w:ind w:left="3600" w:hanging="720"/>
      </w:pPr>
      <w:r w:rsidRPr="00890123">
        <w:rPr>
          <w:szCs w:val="24"/>
        </w:rPr>
        <w:t>what corrective action Contractor has taken or will take to prevent future unauthorized access, use or disclosure.</w:t>
      </w:r>
    </w:p>
    <w:p w14:paraId="1DE9C123" w14:textId="77777777" w:rsidR="00B41401" w:rsidRPr="00890123" w:rsidRDefault="00B41401" w:rsidP="00B41401">
      <w:pPr>
        <w:pStyle w:val="Level4"/>
        <w:numPr>
          <w:ilvl w:val="3"/>
          <w:numId w:val="4"/>
        </w:numPr>
        <w:spacing w:line="240" w:lineRule="auto"/>
      </w:pPr>
      <w:r w:rsidRPr="00890123">
        <w:rPr>
          <w:szCs w:val="24"/>
        </w:rPr>
        <w:t>In the event of a suspected Breach, Contractor shall keep City informed regularly of the progress of its investigation until the uncertainty is resolved;</w:t>
      </w:r>
    </w:p>
    <w:p w14:paraId="2BA31855" w14:textId="77777777" w:rsidR="00B41401" w:rsidRPr="00890123" w:rsidRDefault="00B41401" w:rsidP="00B41401">
      <w:pPr>
        <w:pStyle w:val="Level4"/>
        <w:numPr>
          <w:ilvl w:val="3"/>
          <w:numId w:val="4"/>
        </w:numPr>
        <w:spacing w:line="240" w:lineRule="auto"/>
      </w:pPr>
      <w:r w:rsidRPr="00890123">
        <w:rPr>
          <w:szCs w:val="24"/>
        </w:rPr>
        <w:t>Contractor shall coordinate with City in its breach response activities including without limitation:</w:t>
      </w:r>
    </w:p>
    <w:p w14:paraId="2AE94CB2" w14:textId="77777777" w:rsidR="00B41401" w:rsidRPr="00890123" w:rsidRDefault="00B41401" w:rsidP="00B41401">
      <w:pPr>
        <w:pStyle w:val="Level5"/>
        <w:numPr>
          <w:ilvl w:val="4"/>
          <w:numId w:val="4"/>
        </w:numPr>
        <w:spacing w:line="240" w:lineRule="auto"/>
        <w:ind w:left="3600" w:hanging="720"/>
      </w:pPr>
      <w:r w:rsidRPr="00890123">
        <w:rPr>
          <w:szCs w:val="24"/>
        </w:rPr>
        <w:t>Immediately preserve any potential forensic evidence relating to the breach, and remedy the breach as quickly as circumstances permit;</w:t>
      </w:r>
    </w:p>
    <w:p w14:paraId="53301E02" w14:textId="77777777" w:rsidR="00B41401" w:rsidRPr="00890123" w:rsidRDefault="00B41401" w:rsidP="00B41401">
      <w:pPr>
        <w:pStyle w:val="Level5"/>
        <w:numPr>
          <w:ilvl w:val="4"/>
          <w:numId w:val="4"/>
        </w:numPr>
        <w:spacing w:line="240" w:lineRule="auto"/>
        <w:ind w:left="3600" w:hanging="720"/>
      </w:pPr>
      <w:r w:rsidRPr="00890123">
        <w:rPr>
          <w:szCs w:val="24"/>
        </w:rPr>
        <w:t>Promptly (within 2 business days) designate a contact person to whom City will direct inquiries, and who will communicate Contractor responses to City inquiries;</w:t>
      </w:r>
    </w:p>
    <w:p w14:paraId="77FC084B" w14:textId="77777777" w:rsidR="00B41401" w:rsidRPr="00890123" w:rsidRDefault="00B41401" w:rsidP="00B41401">
      <w:pPr>
        <w:pStyle w:val="Level5"/>
        <w:numPr>
          <w:ilvl w:val="4"/>
          <w:numId w:val="4"/>
        </w:numPr>
        <w:spacing w:line="240" w:lineRule="auto"/>
        <w:ind w:left="3600" w:hanging="720"/>
      </w:pPr>
      <w:r w:rsidRPr="00890123">
        <w:rPr>
          <w:szCs w:val="24"/>
        </w:rPr>
        <w:t>As rapidly as circumstances permit, apply appropriate resources to remedy the breach condition, investigate, document, restore City Service(s) as directed by City, and undertake appropriate response activities;</w:t>
      </w:r>
    </w:p>
    <w:p w14:paraId="1AD70FB9" w14:textId="77777777" w:rsidR="00B41401" w:rsidRPr="00890123" w:rsidRDefault="00B41401" w:rsidP="00B41401">
      <w:pPr>
        <w:pStyle w:val="Level5"/>
        <w:numPr>
          <w:ilvl w:val="4"/>
          <w:numId w:val="4"/>
        </w:numPr>
        <w:spacing w:line="240" w:lineRule="auto"/>
        <w:ind w:left="3600" w:hanging="720"/>
      </w:pPr>
      <w:r w:rsidRPr="00890123">
        <w:rPr>
          <w:szCs w:val="24"/>
        </w:rPr>
        <w:t>Provide status reports to City on Data Breach response activities, either on a daily basis or a frequency approved by City;</w:t>
      </w:r>
    </w:p>
    <w:p w14:paraId="4782E407" w14:textId="77777777" w:rsidR="00B41401" w:rsidRPr="00890123" w:rsidRDefault="00B41401" w:rsidP="00B41401">
      <w:pPr>
        <w:pStyle w:val="Level5"/>
        <w:numPr>
          <w:ilvl w:val="4"/>
          <w:numId w:val="4"/>
        </w:numPr>
        <w:spacing w:line="240" w:lineRule="auto"/>
        <w:ind w:left="3600" w:hanging="720"/>
      </w:pPr>
      <w:r w:rsidRPr="00890123">
        <w:rPr>
          <w:szCs w:val="24"/>
        </w:rPr>
        <w:t>Make all reasonable efforts to assist and cooperate with City in its Breach response efforts;</w:t>
      </w:r>
    </w:p>
    <w:p w14:paraId="0372C6C0" w14:textId="77777777" w:rsidR="00B41401" w:rsidRPr="00890123" w:rsidRDefault="00B41401" w:rsidP="00B41401">
      <w:pPr>
        <w:pStyle w:val="Level5"/>
        <w:numPr>
          <w:ilvl w:val="4"/>
          <w:numId w:val="4"/>
        </w:numPr>
        <w:spacing w:line="240" w:lineRule="auto"/>
        <w:ind w:left="3600" w:hanging="720"/>
      </w:pPr>
      <w:r w:rsidRPr="00890123">
        <w:rPr>
          <w:szCs w:val="24"/>
        </w:rPr>
        <w:t>Ensure that knowledgeable Contractor staff are available on short notice, if needed, to participate in City-initiated meetings and/or conference calls regarding the Breach; and</w:t>
      </w:r>
    </w:p>
    <w:p w14:paraId="653F5DEF" w14:textId="77777777" w:rsidR="00B41401" w:rsidRPr="00890123" w:rsidRDefault="00B41401" w:rsidP="00B41401">
      <w:pPr>
        <w:pStyle w:val="Level5"/>
        <w:numPr>
          <w:ilvl w:val="4"/>
          <w:numId w:val="4"/>
        </w:numPr>
        <w:spacing w:line="240" w:lineRule="auto"/>
        <w:ind w:left="3600" w:hanging="720"/>
      </w:pPr>
      <w:r w:rsidRPr="00890123">
        <w:rPr>
          <w:szCs w:val="24"/>
        </w:rPr>
        <w:lastRenderedPageBreak/>
        <w:t xml:space="preserve">Cooperate with </w:t>
      </w:r>
      <w:r w:rsidRPr="00890123">
        <w:t>City</w:t>
      </w:r>
      <w:r w:rsidRPr="00890123">
        <w:rPr>
          <w:szCs w:val="24"/>
        </w:rPr>
        <w:t xml:space="preserve"> in investigating the occurrence, including making available all relevant records, logs, files, data reporting, and other materials required to comply with applicable law or as otherwise required by </w:t>
      </w:r>
      <w:r w:rsidRPr="00890123">
        <w:t>City</w:t>
      </w:r>
      <w:r w:rsidRPr="00890123">
        <w:rPr>
          <w:szCs w:val="24"/>
        </w:rPr>
        <w:t>.</w:t>
      </w:r>
    </w:p>
    <w:p w14:paraId="4B037DC7" w14:textId="77777777" w:rsidR="00B41401" w:rsidRPr="00890123" w:rsidRDefault="00B41401" w:rsidP="00B41401">
      <w:pPr>
        <w:pStyle w:val="Level4"/>
        <w:numPr>
          <w:ilvl w:val="3"/>
          <w:numId w:val="4"/>
        </w:numPr>
        <w:spacing w:line="240" w:lineRule="auto"/>
      </w:pPr>
      <w:r w:rsidRPr="00890123">
        <w:rPr>
          <w:szCs w:val="24"/>
        </w:rPr>
        <w:t xml:space="preserve">In the case of PII or PHI, at </w:t>
      </w:r>
      <w:r w:rsidRPr="00890123">
        <w:t>City</w:t>
      </w:r>
      <w:r w:rsidRPr="00890123">
        <w:rPr>
          <w:szCs w:val="24"/>
        </w:rPr>
        <w:t xml:space="preserve">’s sole election, (a) notify the affected individuals as soon as practicable but no later than is required to comply with applicable law, or, in the absence of any legally required notification period, within five (5) calendar days of the occurrence; or, (b) reimburse </w:t>
      </w:r>
      <w:r w:rsidRPr="00890123">
        <w:t>City</w:t>
      </w:r>
      <w:r w:rsidRPr="00890123">
        <w:rPr>
          <w:szCs w:val="24"/>
        </w:rPr>
        <w:t xml:space="preserve"> for any costs in notifying the affected individuals;</w:t>
      </w:r>
    </w:p>
    <w:p w14:paraId="5FFD20F8" w14:textId="77777777" w:rsidR="00B41401" w:rsidRPr="00890123" w:rsidRDefault="00B41401" w:rsidP="00B41401">
      <w:pPr>
        <w:pStyle w:val="Level4"/>
        <w:numPr>
          <w:ilvl w:val="3"/>
          <w:numId w:val="4"/>
        </w:numPr>
        <w:spacing w:line="240" w:lineRule="auto"/>
      </w:pPr>
      <w:r w:rsidRPr="00890123">
        <w:rPr>
          <w:szCs w:val="24"/>
        </w:rPr>
        <w:t>In the case of PII, at Contractor’s expense, provide third-party credit and identity monitoring services to each of the affected individuals who comprise the PII for the period required to comply with applicable law, or, in the absence of any legally required monitoring services, for no less than twenty-four (24) months following the date of notification to such individuals;</w:t>
      </w:r>
    </w:p>
    <w:p w14:paraId="0CE6B698" w14:textId="77777777" w:rsidR="00B41401" w:rsidRPr="00890123" w:rsidRDefault="00B41401" w:rsidP="00B41401">
      <w:pPr>
        <w:pStyle w:val="Level4"/>
        <w:numPr>
          <w:ilvl w:val="3"/>
          <w:numId w:val="4"/>
        </w:numPr>
        <w:spacing w:line="240" w:lineRule="auto"/>
      </w:pPr>
      <w:r w:rsidRPr="00890123">
        <w:rPr>
          <w:szCs w:val="24"/>
        </w:rPr>
        <w:t>Perform or take any other actions required to comply with applicable law as a result of the occurrence;</w:t>
      </w:r>
    </w:p>
    <w:p w14:paraId="09F7994C" w14:textId="77777777" w:rsidR="00B41401" w:rsidRPr="00890123" w:rsidRDefault="00B41401" w:rsidP="00B41401">
      <w:pPr>
        <w:pStyle w:val="Level4"/>
        <w:numPr>
          <w:ilvl w:val="3"/>
          <w:numId w:val="4"/>
        </w:numPr>
        <w:spacing w:line="240" w:lineRule="auto"/>
      </w:pPr>
      <w:r w:rsidRPr="00890123">
        <w:rPr>
          <w:szCs w:val="24"/>
        </w:rPr>
        <w:t xml:space="preserve">Recreate lost </w:t>
      </w:r>
      <w:r w:rsidRPr="00890123">
        <w:t>City</w:t>
      </w:r>
      <w:r w:rsidRPr="00890123">
        <w:rPr>
          <w:szCs w:val="24"/>
        </w:rPr>
        <w:t xml:space="preserve"> Data in the manner and on the schedule set by </w:t>
      </w:r>
      <w:r w:rsidRPr="00890123">
        <w:t>City</w:t>
      </w:r>
      <w:r w:rsidRPr="00890123">
        <w:rPr>
          <w:szCs w:val="24"/>
        </w:rPr>
        <w:t xml:space="preserve"> without charge to </w:t>
      </w:r>
      <w:r w:rsidRPr="00890123">
        <w:t>City</w:t>
      </w:r>
      <w:r w:rsidRPr="00890123">
        <w:rPr>
          <w:szCs w:val="24"/>
        </w:rPr>
        <w:t>; and</w:t>
      </w:r>
    </w:p>
    <w:p w14:paraId="7AC0B54C" w14:textId="77777777" w:rsidR="00B41401" w:rsidRPr="00890123" w:rsidRDefault="00B41401" w:rsidP="00B41401">
      <w:pPr>
        <w:pStyle w:val="Level4"/>
        <w:numPr>
          <w:ilvl w:val="3"/>
          <w:numId w:val="4"/>
        </w:numPr>
        <w:spacing w:line="240" w:lineRule="auto"/>
      </w:pPr>
      <w:r w:rsidRPr="00890123">
        <w:rPr>
          <w:szCs w:val="24"/>
        </w:rPr>
        <w:t xml:space="preserve">Provide to </w:t>
      </w:r>
      <w:r w:rsidRPr="00890123">
        <w:t>City</w:t>
      </w:r>
      <w:r w:rsidRPr="00890123">
        <w:rPr>
          <w:szCs w:val="24"/>
        </w:rPr>
        <w:t xml:space="preserve"> a detailed plan within ten (10) calendar days of the occurrence describing the measures </w:t>
      </w:r>
      <w:r w:rsidRPr="00890123">
        <w:rPr>
          <w:szCs w:val="22"/>
        </w:rPr>
        <w:t>Contractor</w:t>
      </w:r>
      <w:r w:rsidRPr="00890123">
        <w:rPr>
          <w:szCs w:val="24"/>
        </w:rPr>
        <w:t xml:space="preserve"> will undertake to prevent a future occurrence.</w:t>
      </w:r>
    </w:p>
    <w:p w14:paraId="4DF829C2" w14:textId="77777777" w:rsidR="00B41401" w:rsidRPr="00890123" w:rsidRDefault="00B41401" w:rsidP="00B41401">
      <w:pPr>
        <w:pStyle w:val="Level4"/>
        <w:numPr>
          <w:ilvl w:val="3"/>
          <w:numId w:val="4"/>
        </w:numPr>
        <w:spacing w:line="240" w:lineRule="auto"/>
      </w:pPr>
      <w:r w:rsidRPr="00890123">
        <w:rPr>
          <w:szCs w:val="24"/>
        </w:rPr>
        <w:t xml:space="preserve">Notification to affected individuals, as described above, shall comply with applicable law, be written in plain language, and contain (at City’s election) information that may include: name and contact information of Contractor’s (or City’s) representative; a description of the nature of the loss; a list of the types of data involved; the known or approximate date of the loss; how such loss may affect the affected individual; what steps </w:t>
      </w:r>
      <w:r w:rsidRPr="00890123">
        <w:rPr>
          <w:szCs w:val="22"/>
        </w:rPr>
        <w:t>Contractor</w:t>
      </w:r>
      <w:r w:rsidRPr="00890123">
        <w:rPr>
          <w:szCs w:val="24"/>
        </w:rPr>
        <w:t xml:space="preserve"> has taken to protect the affected individual; what steps the affected individual can take to protect himself or herself; contact information for major credit card reporting agencies; and, information regarding the credit and identity monitoring services to be provided by Contractor.</w:t>
      </w:r>
    </w:p>
    <w:p w14:paraId="4466C8C6" w14:textId="77777777" w:rsidR="00B41401" w:rsidRPr="00890123" w:rsidRDefault="00B41401" w:rsidP="00B41401">
      <w:pPr>
        <w:pStyle w:val="Level4"/>
        <w:numPr>
          <w:ilvl w:val="3"/>
          <w:numId w:val="4"/>
        </w:numPr>
        <w:spacing w:line="240" w:lineRule="auto"/>
      </w:pPr>
      <w:r w:rsidRPr="00890123">
        <w:rPr>
          <w:szCs w:val="24"/>
        </w:rPr>
        <w:t>Contractor shall retain and preserve City Data in accordance with City’s instruction and requests, including without limitation any retention schedules and/or litigation hold orders provided by City to Contractor, independent of where City Data is stored.</w:t>
      </w:r>
    </w:p>
    <w:p w14:paraId="317DC38E" w14:textId="04F4732D" w:rsidR="00B41401" w:rsidRPr="00A508D6" w:rsidRDefault="00B41401" w:rsidP="00A508D6">
      <w:pPr>
        <w:pStyle w:val="Level4"/>
        <w:numPr>
          <w:ilvl w:val="3"/>
          <w:numId w:val="4"/>
        </w:numPr>
        <w:spacing w:line="240" w:lineRule="auto"/>
      </w:pPr>
      <w:r w:rsidRPr="00890123">
        <w:rPr>
          <w:color w:val="000000"/>
        </w:rPr>
        <w:t>City shall conduct all media communications related to such Data Breach, unless in its sole discretion, City directs Contractor to do so.</w:t>
      </w:r>
    </w:p>
    <w:p w14:paraId="72032282" w14:textId="12D3EA83" w:rsidR="008D0133" w:rsidRPr="00E828E6" w:rsidRDefault="008D0133" w:rsidP="00A75B80">
      <w:pPr>
        <w:pStyle w:val="Level2"/>
        <w:numPr>
          <w:ilvl w:val="1"/>
          <w:numId w:val="4"/>
        </w:numPr>
        <w:tabs>
          <w:tab w:val="clear" w:pos="2160"/>
          <w:tab w:val="clear" w:pos="2880"/>
          <w:tab w:val="clear" w:pos="3600"/>
          <w:tab w:val="left" w:pos="1440"/>
        </w:tabs>
        <w:spacing w:line="240" w:lineRule="auto"/>
        <w:rPr>
          <w:szCs w:val="24"/>
        </w:rPr>
      </w:pPr>
      <w:r w:rsidRPr="00890123">
        <w:rPr>
          <w:b/>
        </w:rPr>
        <w:t>City</w:t>
      </w:r>
      <w:r w:rsidRPr="00890123">
        <w:rPr>
          <w:b/>
          <w:szCs w:val="24"/>
        </w:rPr>
        <w:t xml:space="preserve">’s Right to Termination for Deficiencies. </w:t>
      </w:r>
      <w:r w:rsidRPr="00890123">
        <w:t>City</w:t>
      </w:r>
      <w:r w:rsidRPr="00890123">
        <w:rPr>
          <w:szCs w:val="24"/>
        </w:rPr>
        <w:t xml:space="preserve"> reserves the right, at its sole election, to immediately terminate this Agreement, without limitation and without liability, if </w:t>
      </w:r>
      <w:r w:rsidRPr="00890123">
        <w:t>City</w:t>
      </w:r>
      <w:r w:rsidRPr="00890123">
        <w:rPr>
          <w:szCs w:val="24"/>
        </w:rPr>
        <w:t xml:space="preserve"> reasonably determines that </w:t>
      </w:r>
      <w:r w:rsidRPr="00890123">
        <w:rPr>
          <w:szCs w:val="22"/>
        </w:rPr>
        <w:t>Contractor</w:t>
      </w:r>
      <w:r w:rsidRPr="00890123">
        <w:rPr>
          <w:szCs w:val="24"/>
        </w:rPr>
        <w:t xml:space="preserve"> fails or has failed to meet its obligations under this Article 13.</w:t>
      </w:r>
    </w:p>
    <w:p w14:paraId="7BC7B2BE" w14:textId="492E7160" w:rsidR="00FC7BFF" w:rsidRPr="00FC7BFF" w:rsidRDefault="00F43439" w:rsidP="00A75B80">
      <w:pPr>
        <w:pStyle w:val="Level2"/>
        <w:numPr>
          <w:ilvl w:val="1"/>
          <w:numId w:val="4"/>
        </w:numPr>
        <w:tabs>
          <w:tab w:val="clear" w:pos="2160"/>
          <w:tab w:val="clear" w:pos="2880"/>
          <w:tab w:val="clear" w:pos="3600"/>
          <w:tab w:val="left" w:pos="1440"/>
        </w:tabs>
        <w:spacing w:line="240" w:lineRule="auto"/>
        <w:rPr>
          <w:szCs w:val="24"/>
        </w:rPr>
      </w:pPr>
      <w:bookmarkStart w:id="74" w:name="_Hlk140847128"/>
      <w:r w:rsidRPr="00890123">
        <w:rPr>
          <w:b/>
          <w:szCs w:val="24"/>
        </w:rPr>
        <w:t xml:space="preserve">Data Transmission. </w:t>
      </w:r>
      <w:r w:rsidRPr="00890123">
        <w:rPr>
          <w:szCs w:val="24"/>
        </w:rPr>
        <w:t xml:space="preserve">Contractor shall ensure that all electronic transmission or exchange of system and application data with City and/or any other parties expressly designated by City shall take place via encrypted secure means (e.g. HTTPS or SFTP or most current industry standard established by NIST). Contractor shall also ensure that all data exchanged shall be used expressly and solely for the purposes enumerated in the Agreement. Data shall not be </w:t>
      </w:r>
      <w:r w:rsidRPr="00890123">
        <w:rPr>
          <w:szCs w:val="24"/>
        </w:rPr>
        <w:lastRenderedPageBreak/>
        <w:t>distributed, repurposed or shared across other applications, environments, or business units of Contractor. Contractor shall ensure that no City Data of any kind shall be copied, modified, destroyed, deleted, transmitted, exchanged or otherwise passed to other vendors or interested parties except on a case-by-case basis as specifically agreed to in writing by City. Contractor is prohibited from accessing City Data from outside the United States except as provided for in Section 4.2.2(b)(ii) of this Agreement.</w:t>
      </w:r>
      <w:bookmarkEnd w:id="74"/>
    </w:p>
    <w:p w14:paraId="1C189538" w14:textId="4CF8B1BE" w:rsidR="00A75B80" w:rsidRPr="00E44928" w:rsidRDefault="00A75B80" w:rsidP="00A75B80">
      <w:pPr>
        <w:pStyle w:val="Level2"/>
        <w:numPr>
          <w:ilvl w:val="1"/>
          <w:numId w:val="4"/>
        </w:numPr>
        <w:tabs>
          <w:tab w:val="clear" w:pos="2160"/>
          <w:tab w:val="clear" w:pos="2880"/>
          <w:tab w:val="clear" w:pos="3600"/>
          <w:tab w:val="left" w:pos="1440"/>
        </w:tabs>
        <w:spacing w:line="240" w:lineRule="auto"/>
        <w:rPr>
          <w:szCs w:val="24"/>
        </w:rPr>
      </w:pPr>
      <w:r w:rsidRPr="00E44928">
        <w:rPr>
          <w:b/>
          <w:bCs/>
          <w:szCs w:val="24"/>
        </w:rPr>
        <w:t>Cybersecurity Risk Assessment.</w:t>
      </w:r>
      <w:r w:rsidRPr="00E44928">
        <w:rPr>
          <w:szCs w:val="24"/>
        </w:rPr>
        <w:t xml:space="preserve"> If a Cybersecurity Risk Assessment (“CRA”) was required before entering the Agreement, Contractor must complete an annual CRA to demonstrate that it has maintained the data privacy and information security program required for City contractors. If Contractor does not satisfactorily complete an annual CRA, the City shall have the right, without further obligation or liability to Contractor, to terminate this Agreement or exercise any of its other remedies hereunder. Any failure by Contractor to comply with this Section shall be a material breach of this Agreement.</w:t>
      </w:r>
    </w:p>
    <w:p w14:paraId="76215584" w14:textId="77777777" w:rsidR="00A7212A" w:rsidRPr="00E44928" w:rsidRDefault="00A7212A" w:rsidP="00A7212A">
      <w:pPr>
        <w:pStyle w:val="Level2"/>
        <w:numPr>
          <w:ilvl w:val="0"/>
          <w:numId w:val="0"/>
        </w:numPr>
        <w:spacing w:line="240" w:lineRule="auto"/>
        <w:ind w:left="720"/>
        <w:rPr>
          <w:szCs w:val="24"/>
        </w:rPr>
      </w:pPr>
    </w:p>
    <w:p w14:paraId="77DA906D" w14:textId="77777777" w:rsidR="00A75B80" w:rsidRPr="00E44928" w:rsidRDefault="00A75B80" w:rsidP="00123F57">
      <w:pPr>
        <w:pStyle w:val="Heading1"/>
        <w:rPr>
          <w:rFonts w:ascii="Times New Roman" w:hAnsi="Times New Roman"/>
        </w:rPr>
      </w:pPr>
      <w:r w:rsidRPr="00E44928">
        <w:rPr>
          <w:rFonts w:ascii="Times New Roman" w:hAnsi="Times New Roman"/>
        </w:rPr>
        <w:t>Appendices</w:t>
      </w:r>
    </w:p>
    <w:p w14:paraId="357C454F" w14:textId="77777777" w:rsidR="00A75B80" w:rsidRPr="00E44928" w:rsidRDefault="00A75B80" w:rsidP="00CA23C4">
      <w:pPr>
        <w:pStyle w:val="Level2"/>
        <w:tabs>
          <w:tab w:val="left" w:pos="1440"/>
        </w:tabs>
        <w:spacing w:line="240" w:lineRule="auto"/>
        <w:ind w:left="0"/>
        <w:rPr>
          <w:szCs w:val="24"/>
        </w:rPr>
      </w:pPr>
      <w:r w:rsidRPr="00E44928">
        <w:rPr>
          <w:b/>
          <w:bCs/>
          <w:szCs w:val="24"/>
        </w:rPr>
        <w:t xml:space="preserve">Appendices. </w:t>
      </w:r>
      <w:r w:rsidRPr="00E44928">
        <w:rPr>
          <w:szCs w:val="24"/>
        </w:rPr>
        <w:t>The following appendices (“Appendices” in the plural and each an “Appendix” in the singular) are hereby attached and incorporated into this Agreement by reference as though fully set forth herein:</w:t>
      </w:r>
    </w:p>
    <w:p w14:paraId="7B7BB03A" w14:textId="77777777" w:rsidR="00A75B80" w:rsidRPr="00E44928" w:rsidRDefault="00A75B80" w:rsidP="00A75B80">
      <w:pPr>
        <w:pStyle w:val="Level2"/>
        <w:numPr>
          <w:ilvl w:val="0"/>
          <w:numId w:val="0"/>
        </w:numPr>
        <w:tabs>
          <w:tab w:val="left" w:pos="1440"/>
        </w:tabs>
        <w:spacing w:line="240" w:lineRule="auto"/>
        <w:ind w:left="1440"/>
        <w:rPr>
          <w:szCs w:val="24"/>
        </w:rPr>
      </w:pPr>
      <w:r w:rsidRPr="00E44928">
        <w:rPr>
          <w:szCs w:val="24"/>
        </w:rPr>
        <w:t>A:</w:t>
      </w:r>
      <w:r w:rsidRPr="00E44928">
        <w:rPr>
          <w:szCs w:val="24"/>
        </w:rPr>
        <w:tab/>
        <w:t>Performance Specifications</w:t>
      </w:r>
    </w:p>
    <w:p w14:paraId="53249AAE" w14:textId="77777777" w:rsidR="00A75B80" w:rsidRPr="00E44928" w:rsidRDefault="00A75B80" w:rsidP="00A75B80">
      <w:pPr>
        <w:pStyle w:val="Level2"/>
        <w:numPr>
          <w:ilvl w:val="0"/>
          <w:numId w:val="0"/>
        </w:numPr>
        <w:tabs>
          <w:tab w:val="left" w:pos="1440"/>
        </w:tabs>
        <w:spacing w:line="240" w:lineRule="auto"/>
        <w:ind w:left="1440"/>
        <w:rPr>
          <w:szCs w:val="24"/>
        </w:rPr>
      </w:pPr>
      <w:r w:rsidRPr="00E44928">
        <w:rPr>
          <w:szCs w:val="24"/>
        </w:rPr>
        <w:t>B:</w:t>
      </w:r>
      <w:r w:rsidRPr="00E44928">
        <w:rPr>
          <w:szCs w:val="24"/>
        </w:rPr>
        <w:tab/>
        <w:t>Documentation</w:t>
      </w:r>
    </w:p>
    <w:p w14:paraId="3E4ED78F" w14:textId="77777777" w:rsidR="00A75B80" w:rsidRPr="00E44928" w:rsidRDefault="00A75B80" w:rsidP="00A75B80">
      <w:pPr>
        <w:pStyle w:val="Level2"/>
        <w:numPr>
          <w:ilvl w:val="0"/>
          <w:numId w:val="0"/>
        </w:numPr>
        <w:tabs>
          <w:tab w:val="left" w:pos="1440"/>
        </w:tabs>
        <w:spacing w:line="240" w:lineRule="auto"/>
        <w:ind w:left="1440"/>
        <w:rPr>
          <w:szCs w:val="24"/>
        </w:rPr>
      </w:pPr>
      <w:r w:rsidRPr="00E44928">
        <w:rPr>
          <w:szCs w:val="24"/>
        </w:rPr>
        <w:t>C:</w:t>
      </w:r>
      <w:r w:rsidRPr="00E44928">
        <w:rPr>
          <w:szCs w:val="24"/>
        </w:rPr>
        <w:tab/>
        <w:t>Project Schedule</w:t>
      </w:r>
    </w:p>
    <w:p w14:paraId="71B05453" w14:textId="77777777" w:rsidR="00A75B80" w:rsidRPr="00E44928" w:rsidRDefault="00A75B80" w:rsidP="00A75B80">
      <w:pPr>
        <w:pStyle w:val="Level2"/>
        <w:numPr>
          <w:ilvl w:val="0"/>
          <w:numId w:val="0"/>
        </w:numPr>
        <w:tabs>
          <w:tab w:val="left" w:pos="1440"/>
        </w:tabs>
        <w:spacing w:line="240" w:lineRule="auto"/>
        <w:ind w:left="1440"/>
        <w:rPr>
          <w:szCs w:val="24"/>
        </w:rPr>
      </w:pPr>
      <w:r w:rsidRPr="00E44928">
        <w:rPr>
          <w:szCs w:val="24"/>
        </w:rPr>
        <w:t>D:</w:t>
      </w:r>
      <w:r w:rsidRPr="00E44928">
        <w:rPr>
          <w:szCs w:val="24"/>
        </w:rPr>
        <w:tab/>
        <w:t>Acceptance Test Plan</w:t>
      </w:r>
    </w:p>
    <w:p w14:paraId="149FEA04" w14:textId="77777777" w:rsidR="00A75B80" w:rsidRPr="00E44928" w:rsidRDefault="00A75B80" w:rsidP="00A75B80">
      <w:pPr>
        <w:pStyle w:val="Level2"/>
        <w:numPr>
          <w:ilvl w:val="0"/>
          <w:numId w:val="0"/>
        </w:numPr>
        <w:tabs>
          <w:tab w:val="left" w:pos="1440"/>
        </w:tabs>
        <w:spacing w:line="240" w:lineRule="auto"/>
        <w:ind w:left="1440"/>
        <w:rPr>
          <w:szCs w:val="24"/>
        </w:rPr>
      </w:pPr>
      <w:r w:rsidRPr="00E44928">
        <w:rPr>
          <w:szCs w:val="24"/>
        </w:rPr>
        <w:t>E:</w:t>
      </w:r>
      <w:r w:rsidRPr="00E44928">
        <w:rPr>
          <w:szCs w:val="24"/>
        </w:rPr>
        <w:tab/>
        <w:t>Calculation of Charges</w:t>
      </w:r>
    </w:p>
    <w:p w14:paraId="55E16AA7" w14:textId="62B8821C" w:rsidR="00A75B80" w:rsidRPr="00E44928" w:rsidRDefault="00A75B80" w:rsidP="00B93701">
      <w:pPr>
        <w:pStyle w:val="Level2"/>
        <w:numPr>
          <w:ilvl w:val="0"/>
          <w:numId w:val="0"/>
        </w:numPr>
        <w:tabs>
          <w:tab w:val="left" w:pos="1440"/>
        </w:tabs>
        <w:spacing w:line="240" w:lineRule="auto"/>
        <w:ind w:left="1440"/>
        <w:rPr>
          <w:szCs w:val="24"/>
        </w:rPr>
      </w:pPr>
      <w:r w:rsidRPr="00E44928">
        <w:rPr>
          <w:szCs w:val="24"/>
        </w:rPr>
        <w:t>F:</w:t>
      </w:r>
      <w:r w:rsidRPr="00E44928">
        <w:rPr>
          <w:szCs w:val="24"/>
        </w:rPr>
        <w:tab/>
      </w:r>
      <w:r w:rsidR="00CA23C4" w:rsidRPr="00E44928">
        <w:rPr>
          <w:szCs w:val="24"/>
        </w:rPr>
        <w:t xml:space="preserve">Software </w:t>
      </w:r>
      <w:r w:rsidRPr="00E44928">
        <w:rPr>
          <w:szCs w:val="24"/>
        </w:rPr>
        <w:t>Maintenance Terms and Conditions</w:t>
      </w:r>
    </w:p>
    <w:p w14:paraId="43C56248" w14:textId="77777777" w:rsidR="00A75B80" w:rsidRPr="00E44928" w:rsidRDefault="00A75B80" w:rsidP="00A75B80">
      <w:pPr>
        <w:pStyle w:val="Level1"/>
        <w:spacing w:line="240" w:lineRule="auto"/>
        <w:ind w:left="0"/>
        <w:jc w:val="left"/>
        <w:rPr>
          <w:szCs w:val="24"/>
        </w:rPr>
      </w:pPr>
    </w:p>
    <w:p w14:paraId="03B3A147" w14:textId="635F0671" w:rsidR="00A75B80" w:rsidRPr="00CF2098" w:rsidRDefault="00A7212A" w:rsidP="008B6D0D">
      <w:pPr>
        <w:pStyle w:val="Heading1"/>
        <w:spacing w:line="360" w:lineRule="auto"/>
        <w:rPr>
          <w:rFonts w:ascii="Times New Roman" w:hAnsi="Times New Roman"/>
        </w:rPr>
      </w:pPr>
      <w:r w:rsidRPr="00E44928">
        <w:rPr>
          <w:rFonts w:ascii="Times New Roman" w:hAnsi="Times New Roman"/>
        </w:rPr>
        <w:t>MacBride and Signature</w:t>
      </w:r>
    </w:p>
    <w:p w14:paraId="3FE94AD4" w14:textId="77777777" w:rsidR="00D56EE5" w:rsidRDefault="00A7212A" w:rsidP="00A7212A">
      <w:pPr>
        <w:pStyle w:val="Level2"/>
        <w:numPr>
          <w:ilvl w:val="1"/>
          <w:numId w:val="4"/>
        </w:numPr>
        <w:spacing w:line="240" w:lineRule="auto"/>
        <w:rPr>
          <w:szCs w:val="24"/>
        </w:rPr>
      </w:pPr>
      <w:r w:rsidRPr="00E44928">
        <w:rPr>
          <w:b/>
          <w:szCs w:val="24"/>
        </w:rPr>
        <w:t>MacBride Principles - Northern Ireland</w:t>
      </w:r>
      <w:r w:rsidRPr="00E44928">
        <w:rPr>
          <w:szCs w:val="24"/>
        </w:rPr>
        <w:t>. The provisions of San Francisco Administrative Code Chapter 12F are incorporated herein by this reference and made part of this Agreement. By signing this Agreement, Contractor confirms that Contractor has read and understood that City urges companies doing business in Northern Ireland to resolve employment inequities and to abide by the MacBride Principles, and urges San Francisco companies to do business with corporations that abide by the MacBride Principles.</w:t>
      </w:r>
    </w:p>
    <w:p w14:paraId="2F953112" w14:textId="77777777" w:rsidR="00D56EE5" w:rsidRDefault="00A7212A" w:rsidP="00D56EE5">
      <w:pPr>
        <w:pStyle w:val="Level2"/>
        <w:numPr>
          <w:ilvl w:val="0"/>
          <w:numId w:val="0"/>
        </w:numPr>
        <w:tabs>
          <w:tab w:val="clear" w:pos="2880"/>
          <w:tab w:val="clear" w:pos="3600"/>
        </w:tabs>
        <w:spacing w:line="240" w:lineRule="auto"/>
        <w:rPr>
          <w:b/>
          <w:bCs/>
          <w:szCs w:val="24"/>
        </w:rPr>
      </w:pPr>
      <w:r w:rsidRPr="00D56EE5">
        <w:rPr>
          <w:b/>
          <w:bCs/>
          <w:szCs w:val="24"/>
        </w:rPr>
        <w:t xml:space="preserve"> </w:t>
      </w:r>
      <w:r w:rsidRPr="00D56EE5">
        <w:rPr>
          <w:b/>
          <w:bCs/>
          <w:szCs w:val="24"/>
        </w:rPr>
        <w:tab/>
      </w:r>
    </w:p>
    <w:p w14:paraId="1D3EC789" w14:textId="01081EE0" w:rsidR="00A7212A" w:rsidRPr="00D56EE5" w:rsidRDefault="00D56EE5" w:rsidP="00D56EE5">
      <w:pPr>
        <w:pStyle w:val="Level2"/>
        <w:numPr>
          <w:ilvl w:val="0"/>
          <w:numId w:val="0"/>
        </w:numPr>
        <w:tabs>
          <w:tab w:val="clear" w:pos="2880"/>
          <w:tab w:val="clear" w:pos="3600"/>
        </w:tabs>
        <w:spacing w:line="240" w:lineRule="auto"/>
        <w:jc w:val="center"/>
        <w:rPr>
          <w:b/>
          <w:bCs/>
          <w:szCs w:val="24"/>
        </w:rPr>
      </w:pPr>
      <w:r w:rsidRPr="00D56EE5">
        <w:rPr>
          <w:b/>
          <w:bCs/>
          <w:szCs w:val="24"/>
        </w:rPr>
        <w:t>[SIGNATURES ON THE FOLLOWING PAGE]</w:t>
      </w:r>
    </w:p>
    <w:p w14:paraId="0C7982BA" w14:textId="77777777" w:rsidR="00A7212A" w:rsidRPr="00E44928" w:rsidRDefault="00A7212A" w:rsidP="00A7212A">
      <w:pPr>
        <w:spacing w:line="240" w:lineRule="auto"/>
        <w:rPr>
          <w:color w:val="FF0000"/>
          <w:szCs w:val="24"/>
        </w:rPr>
      </w:pPr>
      <w:r w:rsidRPr="00E44928">
        <w:rPr>
          <w:b/>
          <w:color w:val="FF0000"/>
          <w:szCs w:val="24"/>
        </w:rPr>
        <w:t xml:space="preserve"> </w:t>
      </w:r>
    </w:p>
    <w:p w14:paraId="2C98D6A3" w14:textId="77777777" w:rsidR="00A7212A" w:rsidRDefault="00A7212A" w:rsidP="00A7212A">
      <w:pPr>
        <w:pStyle w:val="Level4"/>
        <w:numPr>
          <w:ilvl w:val="0"/>
          <w:numId w:val="0"/>
        </w:numPr>
        <w:tabs>
          <w:tab w:val="left" w:pos="720"/>
          <w:tab w:val="left" w:pos="1440"/>
        </w:tabs>
        <w:spacing w:line="240" w:lineRule="auto"/>
        <w:rPr>
          <w:szCs w:val="24"/>
        </w:rPr>
      </w:pPr>
      <w:r w:rsidRPr="00E44928">
        <w:rPr>
          <w:szCs w:val="24"/>
        </w:rPr>
        <w:br w:type="page"/>
      </w:r>
      <w:r w:rsidRPr="00E44928">
        <w:rPr>
          <w:szCs w:val="24"/>
        </w:rPr>
        <w:lastRenderedPageBreak/>
        <w:t>IN WITNESS WHEREOF, the Parties hereto have executed this Agreement on the day first mentioned above.</w:t>
      </w:r>
    </w:p>
    <w:p w14:paraId="0B3FCC3D" w14:textId="77777777" w:rsidR="00731DB0" w:rsidRPr="00E44928" w:rsidRDefault="00731DB0" w:rsidP="00A7212A">
      <w:pPr>
        <w:pStyle w:val="Level4"/>
        <w:numPr>
          <w:ilvl w:val="0"/>
          <w:numId w:val="0"/>
        </w:numPr>
        <w:tabs>
          <w:tab w:val="left" w:pos="720"/>
          <w:tab w:val="left" w:pos="1440"/>
        </w:tabs>
        <w:spacing w:line="240" w:lineRule="auto"/>
        <w:rPr>
          <w:szCs w:val="24"/>
        </w:rPr>
      </w:pPr>
    </w:p>
    <w:tbl>
      <w:tblPr>
        <w:tblW w:w="9834" w:type="dxa"/>
        <w:tblInd w:w="60" w:type="dxa"/>
        <w:tblLayout w:type="fixed"/>
        <w:tblLook w:val="0000" w:firstRow="0" w:lastRow="0" w:firstColumn="0" w:lastColumn="0" w:noHBand="0" w:noVBand="0"/>
      </w:tblPr>
      <w:tblGrid>
        <w:gridCol w:w="5178"/>
        <w:gridCol w:w="4656"/>
      </w:tblGrid>
      <w:tr w:rsidR="00A7212A" w:rsidRPr="00E44928" w14:paraId="0EB7172F" w14:textId="77777777" w:rsidTr="00053856">
        <w:trPr>
          <w:trHeight w:val="192"/>
        </w:trPr>
        <w:tc>
          <w:tcPr>
            <w:tcW w:w="5178" w:type="dxa"/>
          </w:tcPr>
          <w:p w14:paraId="7E6F0679" w14:textId="77777777" w:rsidR="00A7212A" w:rsidRPr="00E44928" w:rsidRDefault="00A7212A" w:rsidP="00053856">
            <w:pPr>
              <w:spacing w:line="240" w:lineRule="auto"/>
              <w:rPr>
                <w:b/>
                <w:szCs w:val="24"/>
              </w:rPr>
            </w:pPr>
            <w:r w:rsidRPr="00E44928">
              <w:rPr>
                <w:b/>
                <w:szCs w:val="24"/>
              </w:rPr>
              <w:t>CITY</w:t>
            </w:r>
          </w:p>
          <w:p w14:paraId="0458594E" w14:textId="77777777" w:rsidR="00A7212A" w:rsidRPr="00E44928" w:rsidRDefault="00A7212A" w:rsidP="00053856">
            <w:pPr>
              <w:spacing w:line="240" w:lineRule="auto"/>
              <w:rPr>
                <w:szCs w:val="24"/>
              </w:rPr>
            </w:pPr>
          </w:p>
          <w:p w14:paraId="4C66B6DD" w14:textId="77777777" w:rsidR="00A7212A" w:rsidRPr="00E44928" w:rsidRDefault="00A7212A" w:rsidP="00053856">
            <w:pPr>
              <w:spacing w:line="240" w:lineRule="auto"/>
              <w:rPr>
                <w:szCs w:val="24"/>
              </w:rPr>
            </w:pPr>
            <w:r w:rsidRPr="00E44928">
              <w:rPr>
                <w:szCs w:val="24"/>
              </w:rPr>
              <w:t>Recommended by:</w:t>
            </w:r>
          </w:p>
          <w:p w14:paraId="1B821899" w14:textId="77777777" w:rsidR="00A7212A" w:rsidRPr="00E44928" w:rsidRDefault="00A7212A" w:rsidP="00053856">
            <w:pPr>
              <w:spacing w:line="240" w:lineRule="auto"/>
              <w:rPr>
                <w:szCs w:val="24"/>
              </w:rPr>
            </w:pPr>
          </w:p>
          <w:p w14:paraId="68F67707" w14:textId="77777777" w:rsidR="00A7212A" w:rsidRPr="00E44928" w:rsidRDefault="00A7212A" w:rsidP="00053856">
            <w:pPr>
              <w:spacing w:line="240" w:lineRule="auto"/>
              <w:rPr>
                <w:szCs w:val="24"/>
              </w:rPr>
            </w:pPr>
          </w:p>
          <w:p w14:paraId="52413264" w14:textId="77777777" w:rsidR="00A7212A" w:rsidRPr="00E44928" w:rsidRDefault="00A7212A" w:rsidP="00053856">
            <w:pPr>
              <w:spacing w:line="240" w:lineRule="auto"/>
              <w:rPr>
                <w:szCs w:val="24"/>
              </w:rPr>
            </w:pPr>
          </w:p>
          <w:p w14:paraId="2A3700EB" w14:textId="77777777" w:rsidR="00A7212A" w:rsidRPr="00E44928" w:rsidRDefault="00A7212A" w:rsidP="00053856">
            <w:pPr>
              <w:spacing w:line="240" w:lineRule="auto"/>
              <w:rPr>
                <w:szCs w:val="24"/>
              </w:rPr>
            </w:pPr>
            <w:r w:rsidRPr="00E44928">
              <w:rPr>
                <w:szCs w:val="24"/>
              </w:rPr>
              <w:t>___________________________________</w:t>
            </w:r>
          </w:p>
          <w:p w14:paraId="1B2B0201" w14:textId="77777777" w:rsidR="00A7212A" w:rsidRPr="00E44928" w:rsidRDefault="00A7212A" w:rsidP="00053856">
            <w:pPr>
              <w:spacing w:line="240" w:lineRule="auto"/>
              <w:rPr>
                <w:szCs w:val="24"/>
              </w:rPr>
            </w:pPr>
            <w:r w:rsidRPr="00E44928">
              <w:rPr>
                <w:color w:val="00B050"/>
                <w:szCs w:val="24"/>
              </w:rPr>
              <w:t>[Department Head Name or Authorized Designee]]</w:t>
            </w:r>
            <w:r w:rsidRPr="00E44928">
              <w:rPr>
                <w:szCs w:val="24"/>
              </w:rPr>
              <w:t xml:space="preserve"> </w:t>
            </w:r>
          </w:p>
          <w:p w14:paraId="5BF8908A" w14:textId="77777777" w:rsidR="00A7212A" w:rsidRPr="00E44928" w:rsidRDefault="00A7212A" w:rsidP="00053856">
            <w:pPr>
              <w:spacing w:line="240" w:lineRule="auto"/>
              <w:rPr>
                <w:color w:val="00B050"/>
                <w:szCs w:val="24"/>
              </w:rPr>
            </w:pPr>
            <w:r w:rsidRPr="00E44928">
              <w:rPr>
                <w:color w:val="00B050"/>
                <w:szCs w:val="24"/>
              </w:rPr>
              <w:t xml:space="preserve">[Title] </w:t>
            </w:r>
          </w:p>
          <w:p w14:paraId="69CDF677" w14:textId="77777777" w:rsidR="00A7212A" w:rsidRPr="00E44928" w:rsidRDefault="00A7212A" w:rsidP="00053856">
            <w:pPr>
              <w:spacing w:line="240" w:lineRule="auto"/>
              <w:rPr>
                <w:color w:val="00B050"/>
                <w:szCs w:val="24"/>
              </w:rPr>
            </w:pPr>
            <w:r w:rsidRPr="00E44928">
              <w:rPr>
                <w:color w:val="00B050"/>
                <w:szCs w:val="24"/>
              </w:rPr>
              <w:t>[Department]</w:t>
            </w:r>
          </w:p>
          <w:p w14:paraId="1D75287F" w14:textId="77777777" w:rsidR="00A7212A" w:rsidRPr="00E44928" w:rsidRDefault="00A7212A" w:rsidP="00053856">
            <w:pPr>
              <w:spacing w:line="240" w:lineRule="auto"/>
              <w:rPr>
                <w:szCs w:val="24"/>
              </w:rPr>
            </w:pPr>
          </w:p>
          <w:p w14:paraId="329F4DE1" w14:textId="77777777" w:rsidR="00A7212A" w:rsidRPr="00E44928" w:rsidRDefault="00A7212A" w:rsidP="00053856">
            <w:pPr>
              <w:spacing w:line="240" w:lineRule="auto"/>
              <w:rPr>
                <w:szCs w:val="24"/>
              </w:rPr>
            </w:pPr>
          </w:p>
          <w:p w14:paraId="247B7DFE" w14:textId="77777777" w:rsidR="00A7212A" w:rsidRPr="00E44928" w:rsidRDefault="00A7212A" w:rsidP="00053856">
            <w:pPr>
              <w:spacing w:line="240" w:lineRule="auto"/>
              <w:rPr>
                <w:szCs w:val="24"/>
              </w:rPr>
            </w:pPr>
          </w:p>
          <w:p w14:paraId="309D372A" w14:textId="77777777" w:rsidR="00A7212A" w:rsidRPr="00E44928" w:rsidRDefault="00A7212A" w:rsidP="00053856">
            <w:pPr>
              <w:spacing w:line="240" w:lineRule="auto"/>
              <w:rPr>
                <w:szCs w:val="24"/>
              </w:rPr>
            </w:pPr>
            <w:r w:rsidRPr="00E44928">
              <w:rPr>
                <w:szCs w:val="24"/>
              </w:rPr>
              <w:t>Approved as to Form:</w:t>
            </w:r>
          </w:p>
          <w:p w14:paraId="1A5A2173" w14:textId="77777777" w:rsidR="00A7212A" w:rsidRPr="00E44928" w:rsidRDefault="00A7212A" w:rsidP="00053856">
            <w:pPr>
              <w:spacing w:line="240" w:lineRule="auto"/>
              <w:rPr>
                <w:szCs w:val="24"/>
              </w:rPr>
            </w:pPr>
          </w:p>
          <w:p w14:paraId="0EC1EE6E" w14:textId="77777777" w:rsidR="00A7212A" w:rsidRPr="00E44928" w:rsidRDefault="00A7212A" w:rsidP="00053856">
            <w:pPr>
              <w:spacing w:line="240" w:lineRule="auto"/>
              <w:rPr>
                <w:szCs w:val="24"/>
              </w:rPr>
            </w:pPr>
            <w:r w:rsidRPr="00E44928">
              <w:rPr>
                <w:szCs w:val="24"/>
              </w:rPr>
              <w:t>David Chiu</w:t>
            </w:r>
          </w:p>
          <w:p w14:paraId="40E4A789" w14:textId="77777777" w:rsidR="00A7212A" w:rsidRPr="00E44928" w:rsidRDefault="00A7212A" w:rsidP="00053856">
            <w:pPr>
              <w:spacing w:line="240" w:lineRule="auto"/>
              <w:rPr>
                <w:szCs w:val="24"/>
              </w:rPr>
            </w:pPr>
            <w:r w:rsidRPr="00E44928">
              <w:rPr>
                <w:szCs w:val="24"/>
              </w:rPr>
              <w:t>City Attorney</w:t>
            </w:r>
          </w:p>
          <w:p w14:paraId="1EFC07BE" w14:textId="77777777" w:rsidR="00A7212A" w:rsidRPr="00E44928" w:rsidRDefault="00A7212A" w:rsidP="00053856">
            <w:pPr>
              <w:spacing w:line="240" w:lineRule="auto"/>
              <w:rPr>
                <w:szCs w:val="24"/>
              </w:rPr>
            </w:pPr>
          </w:p>
          <w:p w14:paraId="45C1B6C0" w14:textId="77777777" w:rsidR="00A7212A" w:rsidRPr="00E44928" w:rsidRDefault="00A7212A" w:rsidP="00053856">
            <w:pPr>
              <w:spacing w:line="240" w:lineRule="auto"/>
              <w:rPr>
                <w:szCs w:val="24"/>
              </w:rPr>
            </w:pPr>
          </w:p>
          <w:p w14:paraId="338CBC77" w14:textId="77777777" w:rsidR="00A7212A" w:rsidRPr="00E44928" w:rsidRDefault="00A7212A" w:rsidP="00053856">
            <w:pPr>
              <w:spacing w:line="240" w:lineRule="auto"/>
              <w:rPr>
                <w:szCs w:val="24"/>
              </w:rPr>
            </w:pPr>
          </w:p>
          <w:p w14:paraId="3926FD78" w14:textId="77777777" w:rsidR="00A7212A" w:rsidRPr="00E44928" w:rsidRDefault="00A7212A" w:rsidP="00053856">
            <w:pPr>
              <w:spacing w:line="240" w:lineRule="auto"/>
              <w:rPr>
                <w:szCs w:val="24"/>
              </w:rPr>
            </w:pPr>
            <w:r w:rsidRPr="00E44928">
              <w:rPr>
                <w:szCs w:val="24"/>
              </w:rPr>
              <w:t>By: ________________________________</w:t>
            </w:r>
          </w:p>
          <w:p w14:paraId="27D6AF13" w14:textId="77777777" w:rsidR="00A7212A" w:rsidRPr="00E44928" w:rsidRDefault="00A7212A" w:rsidP="00053856">
            <w:pPr>
              <w:spacing w:line="240" w:lineRule="auto"/>
              <w:rPr>
                <w:szCs w:val="24"/>
              </w:rPr>
            </w:pPr>
            <w:r w:rsidRPr="00E44928">
              <w:rPr>
                <w:szCs w:val="24"/>
              </w:rPr>
              <w:tab/>
            </w:r>
            <w:r w:rsidRPr="00E44928">
              <w:rPr>
                <w:color w:val="00B050"/>
                <w:szCs w:val="24"/>
              </w:rPr>
              <w:t>[name of Deputy City Attorney]</w:t>
            </w:r>
          </w:p>
          <w:p w14:paraId="72073481" w14:textId="77777777" w:rsidR="00A7212A" w:rsidRPr="00E44928" w:rsidRDefault="00A7212A" w:rsidP="00053856">
            <w:pPr>
              <w:spacing w:line="240" w:lineRule="auto"/>
              <w:rPr>
                <w:szCs w:val="24"/>
              </w:rPr>
            </w:pPr>
            <w:r w:rsidRPr="00E44928">
              <w:rPr>
                <w:szCs w:val="24"/>
              </w:rPr>
              <w:tab/>
              <w:t>Deputy City Attorney</w:t>
            </w:r>
          </w:p>
          <w:p w14:paraId="19763971" w14:textId="77777777" w:rsidR="00A7212A" w:rsidRPr="00E44928" w:rsidRDefault="00A7212A" w:rsidP="00053856">
            <w:pPr>
              <w:spacing w:line="240" w:lineRule="auto"/>
              <w:rPr>
                <w:szCs w:val="24"/>
              </w:rPr>
            </w:pPr>
          </w:p>
          <w:p w14:paraId="67867233" w14:textId="77777777" w:rsidR="00A7212A" w:rsidRPr="00E44928" w:rsidRDefault="00A7212A" w:rsidP="00053856">
            <w:pPr>
              <w:spacing w:line="240" w:lineRule="auto"/>
              <w:rPr>
                <w:szCs w:val="24"/>
              </w:rPr>
            </w:pPr>
          </w:p>
          <w:p w14:paraId="2BD7F9AD" w14:textId="77777777" w:rsidR="00A7212A" w:rsidRPr="00E44928" w:rsidRDefault="00A7212A" w:rsidP="00053856">
            <w:pPr>
              <w:spacing w:line="240" w:lineRule="auto"/>
              <w:rPr>
                <w:szCs w:val="24"/>
              </w:rPr>
            </w:pPr>
            <w:r w:rsidRPr="00E44928">
              <w:rPr>
                <w:szCs w:val="24"/>
              </w:rPr>
              <w:t xml:space="preserve">Approved: </w:t>
            </w:r>
          </w:p>
          <w:p w14:paraId="179231F3" w14:textId="77777777" w:rsidR="00A7212A" w:rsidRPr="00E44928" w:rsidRDefault="00A7212A" w:rsidP="00053856">
            <w:pPr>
              <w:spacing w:line="240" w:lineRule="auto"/>
              <w:rPr>
                <w:szCs w:val="24"/>
              </w:rPr>
            </w:pPr>
          </w:p>
          <w:p w14:paraId="5E92F16C" w14:textId="77777777" w:rsidR="00A7212A" w:rsidRPr="00E44928" w:rsidRDefault="00A7212A" w:rsidP="00053856">
            <w:pPr>
              <w:spacing w:line="240" w:lineRule="auto"/>
              <w:rPr>
                <w:szCs w:val="24"/>
              </w:rPr>
            </w:pPr>
          </w:p>
          <w:p w14:paraId="46449446" w14:textId="77777777" w:rsidR="00A7212A" w:rsidRPr="00E44928" w:rsidRDefault="00A7212A" w:rsidP="00053856">
            <w:pPr>
              <w:spacing w:line="240" w:lineRule="auto"/>
              <w:rPr>
                <w:szCs w:val="24"/>
              </w:rPr>
            </w:pPr>
            <w:r w:rsidRPr="00E44928">
              <w:rPr>
                <w:szCs w:val="24"/>
              </w:rPr>
              <w:t>________________________________</w:t>
            </w:r>
          </w:p>
          <w:p w14:paraId="4FF92BAD" w14:textId="77777777" w:rsidR="00A7212A" w:rsidRPr="00E44928" w:rsidRDefault="00A7212A" w:rsidP="00053856">
            <w:pPr>
              <w:spacing w:line="240" w:lineRule="auto"/>
              <w:rPr>
                <w:szCs w:val="24"/>
              </w:rPr>
            </w:pPr>
            <w:r w:rsidRPr="00E44928">
              <w:rPr>
                <w:szCs w:val="24"/>
              </w:rPr>
              <w:t>Sailaja Kurella</w:t>
            </w:r>
          </w:p>
          <w:p w14:paraId="250D7B6B" w14:textId="77777777" w:rsidR="00A7212A" w:rsidRPr="00E44928" w:rsidRDefault="00A7212A" w:rsidP="00053856">
            <w:pPr>
              <w:spacing w:line="240" w:lineRule="auto"/>
              <w:rPr>
                <w:szCs w:val="24"/>
              </w:rPr>
            </w:pPr>
            <w:r w:rsidRPr="00E44928">
              <w:rPr>
                <w:szCs w:val="24"/>
              </w:rPr>
              <w:t>Director of the Office of Contract Administration, and Purchaser</w:t>
            </w:r>
          </w:p>
          <w:p w14:paraId="11447D1C" w14:textId="77777777" w:rsidR="00A7212A" w:rsidRPr="00E44928" w:rsidRDefault="00A7212A" w:rsidP="00053856">
            <w:pPr>
              <w:spacing w:line="240" w:lineRule="auto"/>
              <w:rPr>
                <w:szCs w:val="24"/>
              </w:rPr>
            </w:pPr>
          </w:p>
        </w:tc>
        <w:tc>
          <w:tcPr>
            <w:tcW w:w="4656" w:type="dxa"/>
          </w:tcPr>
          <w:p w14:paraId="0B80485B" w14:textId="77777777" w:rsidR="00A7212A" w:rsidRPr="00E44928" w:rsidRDefault="00A7212A" w:rsidP="00053856">
            <w:pPr>
              <w:spacing w:line="240" w:lineRule="auto"/>
              <w:rPr>
                <w:b/>
                <w:szCs w:val="24"/>
              </w:rPr>
            </w:pPr>
            <w:r w:rsidRPr="00E44928">
              <w:rPr>
                <w:b/>
                <w:szCs w:val="24"/>
              </w:rPr>
              <w:t>CONTRACTOR</w:t>
            </w:r>
          </w:p>
          <w:p w14:paraId="536492D7" w14:textId="77777777" w:rsidR="00A7212A" w:rsidRPr="00E44928" w:rsidRDefault="00A7212A" w:rsidP="00053856">
            <w:pPr>
              <w:spacing w:line="240" w:lineRule="auto"/>
              <w:rPr>
                <w:szCs w:val="24"/>
              </w:rPr>
            </w:pPr>
          </w:p>
          <w:p w14:paraId="54621C65" w14:textId="77777777" w:rsidR="00A7212A" w:rsidRPr="00E44928" w:rsidRDefault="00A7212A" w:rsidP="00053856">
            <w:pPr>
              <w:spacing w:line="240" w:lineRule="auto"/>
              <w:rPr>
                <w:b/>
                <w:color w:val="00B050"/>
                <w:szCs w:val="24"/>
              </w:rPr>
            </w:pPr>
            <w:r w:rsidRPr="00E44928">
              <w:rPr>
                <w:b/>
                <w:color w:val="00B050"/>
                <w:szCs w:val="24"/>
              </w:rPr>
              <w:t>[</w:t>
            </w:r>
            <w:r w:rsidRPr="00E44928">
              <w:rPr>
                <w:color w:val="00B050"/>
                <w:szCs w:val="24"/>
              </w:rPr>
              <w:t>company name]</w:t>
            </w:r>
          </w:p>
          <w:p w14:paraId="52E823CF" w14:textId="77777777" w:rsidR="00A7212A" w:rsidRPr="00E44928" w:rsidRDefault="00A7212A" w:rsidP="00053856">
            <w:pPr>
              <w:spacing w:line="240" w:lineRule="auto"/>
              <w:rPr>
                <w:szCs w:val="24"/>
              </w:rPr>
            </w:pPr>
          </w:p>
          <w:p w14:paraId="2EB2A33A" w14:textId="77777777" w:rsidR="00A7212A" w:rsidRPr="00E44928" w:rsidRDefault="00A7212A" w:rsidP="00053856">
            <w:pPr>
              <w:spacing w:line="240" w:lineRule="auto"/>
              <w:rPr>
                <w:szCs w:val="24"/>
              </w:rPr>
            </w:pPr>
          </w:p>
          <w:p w14:paraId="162CB88C" w14:textId="77777777" w:rsidR="00A7212A" w:rsidRPr="00E44928" w:rsidRDefault="00A7212A" w:rsidP="00053856">
            <w:pPr>
              <w:spacing w:line="240" w:lineRule="auto"/>
              <w:rPr>
                <w:szCs w:val="24"/>
              </w:rPr>
            </w:pPr>
          </w:p>
          <w:p w14:paraId="4CB0897B" w14:textId="77777777" w:rsidR="00A7212A" w:rsidRPr="00E44928" w:rsidRDefault="00A7212A" w:rsidP="00053856">
            <w:pPr>
              <w:spacing w:line="240" w:lineRule="auto"/>
              <w:rPr>
                <w:szCs w:val="24"/>
              </w:rPr>
            </w:pPr>
            <w:r w:rsidRPr="00E44928">
              <w:rPr>
                <w:szCs w:val="24"/>
              </w:rPr>
              <w:t>_____________________________________</w:t>
            </w:r>
          </w:p>
          <w:p w14:paraId="2B971D7C" w14:textId="77777777" w:rsidR="00A7212A" w:rsidRPr="00E44928" w:rsidRDefault="00A7212A" w:rsidP="00053856">
            <w:pPr>
              <w:spacing w:line="240" w:lineRule="auto"/>
              <w:rPr>
                <w:color w:val="00B050"/>
                <w:szCs w:val="24"/>
              </w:rPr>
            </w:pPr>
            <w:r w:rsidRPr="00E44928">
              <w:rPr>
                <w:b/>
                <w:color w:val="00B050"/>
                <w:szCs w:val="24"/>
              </w:rPr>
              <w:t>[</w:t>
            </w:r>
            <w:r w:rsidRPr="00E44928">
              <w:rPr>
                <w:color w:val="00B050"/>
                <w:szCs w:val="24"/>
              </w:rPr>
              <w:t>name of authorized representative]</w:t>
            </w:r>
          </w:p>
          <w:p w14:paraId="5F52E3CE" w14:textId="77777777" w:rsidR="00A7212A" w:rsidRPr="00E44928" w:rsidRDefault="00A7212A" w:rsidP="00053856">
            <w:pPr>
              <w:spacing w:line="240" w:lineRule="auto"/>
              <w:rPr>
                <w:color w:val="00B050"/>
                <w:szCs w:val="24"/>
              </w:rPr>
            </w:pPr>
            <w:r w:rsidRPr="00E44928">
              <w:rPr>
                <w:color w:val="00B050"/>
                <w:szCs w:val="24"/>
              </w:rPr>
              <w:t>[title]</w:t>
            </w:r>
          </w:p>
          <w:p w14:paraId="09FA33CD" w14:textId="77777777" w:rsidR="00A7212A" w:rsidRPr="00E44928" w:rsidRDefault="00A7212A" w:rsidP="00053856">
            <w:pPr>
              <w:spacing w:line="240" w:lineRule="auto"/>
              <w:rPr>
                <w:color w:val="00B050"/>
                <w:szCs w:val="24"/>
              </w:rPr>
            </w:pPr>
            <w:r w:rsidRPr="00E44928">
              <w:rPr>
                <w:color w:val="00B050"/>
                <w:szCs w:val="24"/>
              </w:rPr>
              <w:t>[optional: address]</w:t>
            </w:r>
          </w:p>
          <w:p w14:paraId="5EA1EA68" w14:textId="77777777" w:rsidR="00A7212A" w:rsidRPr="00E44928" w:rsidRDefault="00A7212A" w:rsidP="00053856">
            <w:pPr>
              <w:spacing w:line="240" w:lineRule="auto"/>
              <w:rPr>
                <w:color w:val="00B050"/>
                <w:szCs w:val="24"/>
              </w:rPr>
            </w:pPr>
            <w:r w:rsidRPr="00E44928">
              <w:rPr>
                <w:color w:val="00B050"/>
                <w:szCs w:val="24"/>
              </w:rPr>
              <w:t>[optional: city, state, ZIP]</w:t>
            </w:r>
          </w:p>
          <w:p w14:paraId="04AA74B2" w14:textId="77777777" w:rsidR="00A7212A" w:rsidRPr="00E44928" w:rsidRDefault="00A7212A" w:rsidP="00053856">
            <w:pPr>
              <w:spacing w:line="240" w:lineRule="auto"/>
              <w:rPr>
                <w:szCs w:val="24"/>
              </w:rPr>
            </w:pPr>
          </w:p>
          <w:p w14:paraId="1A4B8D22" w14:textId="77777777" w:rsidR="00A7212A" w:rsidRPr="00E44928" w:rsidRDefault="00A7212A" w:rsidP="00053856">
            <w:pPr>
              <w:spacing w:line="240" w:lineRule="auto"/>
              <w:rPr>
                <w:color w:val="00B050"/>
                <w:szCs w:val="24"/>
              </w:rPr>
            </w:pPr>
            <w:r w:rsidRPr="00E44928">
              <w:rPr>
                <w:szCs w:val="24"/>
              </w:rPr>
              <w:t xml:space="preserve">City Supplier Number: </w:t>
            </w:r>
            <w:r w:rsidRPr="00E44928">
              <w:rPr>
                <w:color w:val="00B050"/>
                <w:szCs w:val="24"/>
              </w:rPr>
              <w:t>[Supplier Number]</w:t>
            </w:r>
          </w:p>
          <w:p w14:paraId="5F721B3B" w14:textId="77777777" w:rsidR="00A7212A" w:rsidRPr="00E44928" w:rsidRDefault="00A7212A" w:rsidP="00053856">
            <w:pPr>
              <w:spacing w:line="240" w:lineRule="auto"/>
              <w:rPr>
                <w:szCs w:val="24"/>
              </w:rPr>
            </w:pPr>
          </w:p>
          <w:p w14:paraId="378B8405" w14:textId="77777777" w:rsidR="00A7212A" w:rsidRPr="00E44928" w:rsidRDefault="00A7212A" w:rsidP="00053856">
            <w:pPr>
              <w:spacing w:line="240" w:lineRule="auto"/>
              <w:rPr>
                <w:szCs w:val="24"/>
              </w:rPr>
            </w:pPr>
          </w:p>
          <w:p w14:paraId="7E5488A2" w14:textId="77777777" w:rsidR="00A7212A" w:rsidRPr="00E44928" w:rsidRDefault="00A7212A" w:rsidP="00053856">
            <w:pPr>
              <w:spacing w:line="240" w:lineRule="auto"/>
              <w:rPr>
                <w:szCs w:val="24"/>
              </w:rPr>
            </w:pPr>
          </w:p>
          <w:p w14:paraId="0C0AA05F" w14:textId="77777777" w:rsidR="00A7212A" w:rsidRPr="00E44928" w:rsidRDefault="00A7212A" w:rsidP="00053856">
            <w:pPr>
              <w:spacing w:line="240" w:lineRule="auto"/>
              <w:rPr>
                <w:szCs w:val="24"/>
              </w:rPr>
            </w:pPr>
          </w:p>
        </w:tc>
      </w:tr>
    </w:tbl>
    <w:p w14:paraId="2101222B" w14:textId="77777777" w:rsidR="00A7212A" w:rsidRPr="00E44928" w:rsidRDefault="00A7212A" w:rsidP="00A7212A">
      <w:pPr>
        <w:spacing w:line="240" w:lineRule="auto"/>
        <w:rPr>
          <w:szCs w:val="24"/>
        </w:rPr>
      </w:pPr>
    </w:p>
    <w:p w14:paraId="43889906" w14:textId="77777777" w:rsidR="00A7212A" w:rsidRPr="00E44928" w:rsidRDefault="00A7212A" w:rsidP="00A7212A">
      <w:pPr>
        <w:spacing w:line="240" w:lineRule="auto"/>
        <w:rPr>
          <w:b/>
          <w:color w:val="FF0000"/>
          <w:szCs w:val="24"/>
        </w:rPr>
        <w:sectPr w:rsidR="00A7212A" w:rsidRPr="00E44928" w:rsidSect="00EF6433">
          <w:footerReference w:type="default" r:id="rId16"/>
          <w:pgSz w:w="12240" w:h="15840"/>
          <w:pgMar w:top="1440" w:right="1440" w:bottom="1440" w:left="1440" w:header="0" w:footer="432" w:gutter="0"/>
          <w:pgNumType w:start="1"/>
          <w:cols w:space="720"/>
          <w:docGrid w:linePitch="360"/>
        </w:sectPr>
      </w:pPr>
    </w:p>
    <w:p w14:paraId="7EC16711" w14:textId="77777777" w:rsidR="00771575" w:rsidRDefault="00A7212A" w:rsidP="00123F57">
      <w:pPr>
        <w:pStyle w:val="Heading2"/>
        <w:rPr>
          <w:rFonts w:ascii="Times New Roman" w:hAnsi="Times New Roman"/>
        </w:rPr>
      </w:pPr>
      <w:r w:rsidRPr="00E44928">
        <w:rPr>
          <w:rFonts w:ascii="Times New Roman" w:hAnsi="Times New Roman"/>
        </w:rPr>
        <w:lastRenderedPageBreak/>
        <w:t>Appendix A</w:t>
      </w:r>
    </w:p>
    <w:p w14:paraId="7DA7EAAB" w14:textId="7DA6B02B" w:rsidR="00A7212A" w:rsidRPr="00E44928" w:rsidRDefault="0040565F" w:rsidP="00123F57">
      <w:pPr>
        <w:pStyle w:val="Heading2"/>
        <w:rPr>
          <w:rFonts w:ascii="Times New Roman" w:hAnsi="Times New Roman"/>
        </w:rPr>
      </w:pPr>
      <w:r>
        <w:rPr>
          <w:rFonts w:ascii="Times New Roman" w:hAnsi="Times New Roman"/>
        </w:rPr>
        <w:t>Scope of Services</w:t>
      </w:r>
    </w:p>
    <w:p w14:paraId="2DE2A53F" w14:textId="77777777" w:rsidR="00A7212A" w:rsidRPr="00E44928" w:rsidRDefault="00A7212A" w:rsidP="00A7212A">
      <w:pPr>
        <w:spacing w:line="240" w:lineRule="auto"/>
        <w:jc w:val="center"/>
        <w:rPr>
          <w:b/>
          <w:szCs w:val="24"/>
        </w:rPr>
      </w:pPr>
    </w:p>
    <w:p w14:paraId="6AEA36EE" w14:textId="77777777" w:rsidR="00A7212A" w:rsidRPr="00E44928" w:rsidRDefault="00A7212A" w:rsidP="00A7212A">
      <w:pPr>
        <w:spacing w:line="240" w:lineRule="auto"/>
        <w:rPr>
          <w:b/>
          <w:szCs w:val="24"/>
        </w:rPr>
      </w:pPr>
    </w:p>
    <w:p w14:paraId="2C1F5E9D" w14:textId="77777777" w:rsidR="00157961" w:rsidRPr="00667728" w:rsidRDefault="00157961" w:rsidP="00157961">
      <w:pPr>
        <w:spacing w:line="240" w:lineRule="auto"/>
        <w:jc w:val="center"/>
        <w:rPr>
          <w:bCs/>
          <w:i/>
          <w:iCs/>
          <w:color w:val="EE0000"/>
          <w:szCs w:val="24"/>
        </w:rPr>
      </w:pPr>
      <w:r w:rsidRPr="00667728">
        <w:rPr>
          <w:bCs/>
          <w:i/>
          <w:iCs/>
          <w:color w:val="EE0000"/>
          <w:szCs w:val="24"/>
        </w:rPr>
        <w:t>[The following page is a sample for reference only.]</w:t>
      </w:r>
    </w:p>
    <w:p w14:paraId="0F37B7DA" w14:textId="77777777" w:rsidR="00A7212A" w:rsidRPr="00E44928" w:rsidRDefault="00A7212A" w:rsidP="00A7212A">
      <w:pPr>
        <w:spacing w:line="240" w:lineRule="auto"/>
        <w:rPr>
          <w:b/>
          <w:szCs w:val="24"/>
        </w:rPr>
        <w:sectPr w:rsidR="00A7212A" w:rsidRPr="00E44928" w:rsidSect="009A455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pPr>
    </w:p>
    <w:p w14:paraId="52F5F60E" w14:textId="77777777" w:rsidR="00771575" w:rsidRDefault="00A7212A" w:rsidP="00123F57">
      <w:pPr>
        <w:pStyle w:val="Heading2"/>
        <w:rPr>
          <w:rFonts w:ascii="Times New Roman" w:hAnsi="Times New Roman"/>
        </w:rPr>
      </w:pPr>
      <w:r w:rsidRPr="00E44928">
        <w:rPr>
          <w:rFonts w:ascii="Times New Roman" w:hAnsi="Times New Roman"/>
        </w:rPr>
        <w:lastRenderedPageBreak/>
        <w:t>Appendix B</w:t>
      </w:r>
    </w:p>
    <w:p w14:paraId="5321FC28" w14:textId="71548818" w:rsidR="00A7212A" w:rsidRPr="00E44928" w:rsidRDefault="0040565F" w:rsidP="00123F57">
      <w:pPr>
        <w:pStyle w:val="Heading2"/>
        <w:rPr>
          <w:rFonts w:ascii="Times New Roman" w:hAnsi="Times New Roman"/>
        </w:rPr>
      </w:pPr>
      <w:r w:rsidRPr="00E44928">
        <w:rPr>
          <w:rFonts w:ascii="Times New Roman" w:hAnsi="Times New Roman"/>
        </w:rPr>
        <w:t>Performance Specifications</w:t>
      </w:r>
      <w:r>
        <w:rPr>
          <w:rFonts w:ascii="Times New Roman" w:hAnsi="Times New Roman"/>
        </w:rPr>
        <w:t xml:space="preserve"> and </w:t>
      </w:r>
      <w:r w:rsidR="00A7212A" w:rsidRPr="00E44928">
        <w:rPr>
          <w:rFonts w:ascii="Times New Roman" w:hAnsi="Times New Roman"/>
        </w:rPr>
        <w:t>Documentation</w:t>
      </w:r>
    </w:p>
    <w:p w14:paraId="59D3759A" w14:textId="77777777" w:rsidR="00A7212A" w:rsidRPr="00E44928" w:rsidRDefault="00A7212A" w:rsidP="00A7212A">
      <w:pPr>
        <w:spacing w:line="240" w:lineRule="auto"/>
        <w:jc w:val="center"/>
        <w:rPr>
          <w:b/>
          <w:szCs w:val="24"/>
        </w:rPr>
      </w:pPr>
    </w:p>
    <w:p w14:paraId="57AF56DA" w14:textId="77777777" w:rsidR="0054098A" w:rsidRDefault="0054098A" w:rsidP="00667728">
      <w:pPr>
        <w:spacing w:line="240" w:lineRule="auto"/>
        <w:jc w:val="center"/>
        <w:rPr>
          <w:bCs/>
          <w:i/>
          <w:iCs/>
          <w:color w:val="EE0000"/>
          <w:szCs w:val="24"/>
        </w:rPr>
      </w:pPr>
      <w:r w:rsidRPr="006A5272">
        <w:rPr>
          <w:bCs/>
          <w:i/>
          <w:iCs/>
          <w:color w:val="EE0000"/>
          <w:szCs w:val="24"/>
        </w:rPr>
        <w:t>[The following page is a sample for reference only.]</w:t>
      </w:r>
    </w:p>
    <w:p w14:paraId="0ADEA0BE" w14:textId="77777777" w:rsidR="0054098A" w:rsidRDefault="0054098A" w:rsidP="00A7212A">
      <w:pPr>
        <w:spacing w:line="240" w:lineRule="auto"/>
        <w:rPr>
          <w:bCs/>
          <w:i/>
          <w:iCs/>
          <w:color w:val="EE0000"/>
          <w:szCs w:val="24"/>
        </w:rPr>
      </w:pPr>
    </w:p>
    <w:p w14:paraId="665BB17D" w14:textId="77777777" w:rsidR="0054098A" w:rsidRDefault="0054098A" w:rsidP="00A7212A">
      <w:pPr>
        <w:spacing w:line="240" w:lineRule="auto"/>
        <w:rPr>
          <w:bCs/>
          <w:i/>
          <w:iCs/>
          <w:color w:val="EE0000"/>
          <w:szCs w:val="24"/>
        </w:rPr>
      </w:pPr>
    </w:p>
    <w:p w14:paraId="20538471" w14:textId="1AB68010" w:rsidR="00A7212A" w:rsidRPr="00E44928" w:rsidRDefault="00A7212A" w:rsidP="00A7212A">
      <w:pPr>
        <w:spacing w:line="240" w:lineRule="auto"/>
        <w:rPr>
          <w:i/>
          <w:szCs w:val="24"/>
        </w:rPr>
      </w:pPr>
      <w:r w:rsidRPr="00E44928">
        <w:rPr>
          <w:szCs w:val="24"/>
        </w:rPr>
        <w:t>The following is a description of all technical publications relating to use of the System, such as reference, installation, administrative, maintenance, and programmer manuals, and the number of copies of each to be provided by Contractor to City.</w:t>
      </w:r>
    </w:p>
    <w:p w14:paraId="3F0CA151" w14:textId="77777777" w:rsidR="00A7212A" w:rsidRPr="00E44928" w:rsidRDefault="00A7212A" w:rsidP="00A7212A">
      <w:pPr>
        <w:spacing w:line="240" w:lineRule="auto"/>
        <w:rPr>
          <w:b/>
          <w:szCs w:val="24"/>
        </w:rPr>
      </w:pPr>
    </w:p>
    <w:p w14:paraId="1B2CF821" w14:textId="77777777" w:rsidR="00A7212A" w:rsidRPr="00E44928" w:rsidRDefault="00A7212A" w:rsidP="00A7212A">
      <w:pPr>
        <w:spacing w:line="240" w:lineRule="auto"/>
        <w:rPr>
          <w:color w:val="FF0000"/>
          <w:szCs w:val="24"/>
        </w:rPr>
      </w:pPr>
    </w:p>
    <w:p w14:paraId="2737C170" w14:textId="77777777" w:rsidR="00A7212A" w:rsidRPr="00E44928" w:rsidRDefault="00A7212A" w:rsidP="00A7212A">
      <w:pPr>
        <w:spacing w:line="240" w:lineRule="auto"/>
        <w:rPr>
          <w:color w:val="FF0000"/>
          <w:szCs w:val="24"/>
        </w:rPr>
      </w:pPr>
    </w:p>
    <w:p w14:paraId="2104A90D" w14:textId="77777777" w:rsidR="00A7212A" w:rsidRPr="00E44928" w:rsidRDefault="00A7212A" w:rsidP="00A7212A">
      <w:pPr>
        <w:spacing w:line="240" w:lineRule="auto"/>
        <w:rPr>
          <w:color w:val="FF0000"/>
          <w:szCs w:val="24"/>
        </w:rPr>
      </w:pPr>
    </w:p>
    <w:p w14:paraId="4AD61683" w14:textId="77777777" w:rsidR="00A7212A" w:rsidRPr="00E44928" w:rsidRDefault="00A7212A" w:rsidP="00A7212A">
      <w:pPr>
        <w:spacing w:line="240" w:lineRule="auto"/>
        <w:rPr>
          <w:color w:val="FF0000"/>
          <w:szCs w:val="24"/>
        </w:rPr>
        <w:sectPr w:rsidR="00A7212A" w:rsidRPr="00E44928" w:rsidSect="009A4556">
          <w:headerReference w:type="default" r:id="rId23"/>
          <w:footerReference w:type="default" r:id="rId24"/>
          <w:pgSz w:w="12240" w:h="15840"/>
          <w:pgMar w:top="1440" w:right="1440" w:bottom="1440" w:left="1440" w:header="720" w:footer="720" w:gutter="0"/>
          <w:pgNumType w:start="1"/>
          <w:cols w:space="720"/>
          <w:docGrid w:linePitch="360"/>
        </w:sectPr>
      </w:pPr>
    </w:p>
    <w:p w14:paraId="400CDC82" w14:textId="77777777" w:rsidR="00771575" w:rsidRDefault="00A7212A" w:rsidP="00123F57">
      <w:pPr>
        <w:pStyle w:val="Heading2"/>
        <w:rPr>
          <w:rFonts w:ascii="Times New Roman" w:hAnsi="Times New Roman"/>
        </w:rPr>
      </w:pPr>
      <w:r w:rsidRPr="00E44928">
        <w:rPr>
          <w:rFonts w:ascii="Times New Roman" w:hAnsi="Times New Roman"/>
        </w:rPr>
        <w:lastRenderedPageBreak/>
        <w:t>Appendix C</w:t>
      </w:r>
    </w:p>
    <w:p w14:paraId="03BD7469" w14:textId="3A64974B" w:rsidR="00A7212A" w:rsidRPr="00E44928" w:rsidRDefault="00A7212A" w:rsidP="00123F57">
      <w:pPr>
        <w:pStyle w:val="Heading2"/>
        <w:rPr>
          <w:rFonts w:ascii="Times New Roman" w:hAnsi="Times New Roman"/>
        </w:rPr>
      </w:pPr>
      <w:r w:rsidRPr="00E44928">
        <w:rPr>
          <w:rFonts w:ascii="Times New Roman" w:hAnsi="Times New Roman"/>
        </w:rPr>
        <w:t>Project Schedule</w:t>
      </w:r>
    </w:p>
    <w:p w14:paraId="16279A38" w14:textId="77777777" w:rsidR="00A7212A" w:rsidRDefault="00A7212A" w:rsidP="00A7212A">
      <w:pPr>
        <w:spacing w:line="240" w:lineRule="auto"/>
        <w:rPr>
          <w:color w:val="FF0000"/>
          <w:szCs w:val="24"/>
        </w:rPr>
      </w:pPr>
    </w:p>
    <w:p w14:paraId="17DCB7E6" w14:textId="6DD683FE" w:rsidR="0054098A" w:rsidRDefault="0054098A" w:rsidP="0054098A">
      <w:pPr>
        <w:spacing w:line="240" w:lineRule="auto"/>
        <w:jc w:val="center"/>
        <w:rPr>
          <w:bCs/>
          <w:i/>
          <w:iCs/>
          <w:color w:val="EE0000"/>
          <w:szCs w:val="24"/>
        </w:rPr>
      </w:pPr>
      <w:r w:rsidRPr="006A5272">
        <w:rPr>
          <w:bCs/>
          <w:i/>
          <w:iCs/>
          <w:color w:val="EE0000"/>
          <w:szCs w:val="24"/>
        </w:rPr>
        <w:t>[The following page is a sample for reference only.]</w:t>
      </w:r>
    </w:p>
    <w:p w14:paraId="46A4D21B" w14:textId="77777777" w:rsidR="0054098A" w:rsidRPr="00E44928" w:rsidRDefault="0054098A" w:rsidP="00667728">
      <w:pPr>
        <w:spacing w:line="240" w:lineRule="auto"/>
        <w:jc w:val="center"/>
        <w:rPr>
          <w:color w:val="FF0000"/>
          <w:szCs w:val="24"/>
        </w:rPr>
      </w:pPr>
    </w:p>
    <w:p w14:paraId="0854010E" w14:textId="77777777" w:rsidR="00A7212A" w:rsidRPr="00E44928" w:rsidRDefault="00A7212A" w:rsidP="00A7212A">
      <w:pPr>
        <w:spacing w:line="240" w:lineRule="auto"/>
        <w:rPr>
          <w:color w:val="FF0000"/>
          <w:szCs w:val="24"/>
        </w:rPr>
      </w:pPr>
    </w:p>
    <w:p w14:paraId="19B93E18" w14:textId="77777777" w:rsidR="00A7212A" w:rsidRPr="00E44928" w:rsidRDefault="00A7212A" w:rsidP="00A7212A">
      <w:pPr>
        <w:spacing w:line="240" w:lineRule="auto"/>
        <w:rPr>
          <w:szCs w:val="24"/>
        </w:rPr>
      </w:pPr>
      <w:r w:rsidRPr="00E44928">
        <w:rPr>
          <w:b/>
          <w:szCs w:val="24"/>
        </w:rPr>
        <w:t>1.</w:t>
      </w:r>
      <w:r w:rsidRPr="00E44928">
        <w:rPr>
          <w:b/>
          <w:szCs w:val="24"/>
        </w:rPr>
        <w:tab/>
        <w:t>Start Date:</w:t>
      </w:r>
      <w:r w:rsidRPr="00E44928">
        <w:rPr>
          <w:szCs w:val="24"/>
        </w:rPr>
        <w:t xml:space="preserve"> </w:t>
      </w:r>
      <w:r w:rsidRPr="00E44928">
        <w:rPr>
          <w:b/>
          <w:color w:val="008000"/>
          <w:szCs w:val="24"/>
        </w:rPr>
        <w:t>[insert start date]</w:t>
      </w:r>
    </w:p>
    <w:p w14:paraId="728FE78C" w14:textId="77777777" w:rsidR="00A7212A" w:rsidRPr="00E44928" w:rsidRDefault="00A7212A" w:rsidP="00A7212A">
      <w:pPr>
        <w:spacing w:line="240" w:lineRule="auto"/>
        <w:rPr>
          <w:szCs w:val="24"/>
        </w:rPr>
      </w:pPr>
    </w:p>
    <w:p w14:paraId="15B2D4FB" w14:textId="77777777" w:rsidR="00A7212A" w:rsidRPr="00E44928" w:rsidRDefault="00A7212A" w:rsidP="00A7212A">
      <w:pPr>
        <w:spacing w:line="240" w:lineRule="auto"/>
        <w:rPr>
          <w:szCs w:val="24"/>
        </w:rPr>
      </w:pPr>
      <w:r w:rsidRPr="00E44928">
        <w:rPr>
          <w:szCs w:val="24"/>
        </w:rPr>
        <w:tab/>
        <w:t>The date on which the time for completion of Phase 1 shall begin to accrue.</w:t>
      </w:r>
    </w:p>
    <w:p w14:paraId="08A1630D" w14:textId="77777777" w:rsidR="00A7212A" w:rsidRPr="00E44928" w:rsidRDefault="00A7212A" w:rsidP="00A7212A">
      <w:pPr>
        <w:spacing w:line="240" w:lineRule="auto"/>
        <w:rPr>
          <w:szCs w:val="24"/>
        </w:rPr>
      </w:pPr>
    </w:p>
    <w:p w14:paraId="3261903D" w14:textId="77777777" w:rsidR="00A7212A" w:rsidRPr="00E44928" w:rsidRDefault="00A7212A" w:rsidP="00A7212A">
      <w:pPr>
        <w:spacing w:line="240" w:lineRule="auto"/>
        <w:rPr>
          <w:szCs w:val="24"/>
        </w:rPr>
      </w:pPr>
      <w:r w:rsidRPr="00E44928">
        <w:rPr>
          <w:b/>
          <w:szCs w:val="24"/>
        </w:rPr>
        <w:t>2.</w:t>
      </w:r>
      <w:r w:rsidRPr="00E44928">
        <w:rPr>
          <w:b/>
          <w:szCs w:val="24"/>
        </w:rPr>
        <w:tab/>
        <w:t xml:space="preserve">Notice to Proceed: </w:t>
      </w:r>
      <w:r w:rsidRPr="00E44928">
        <w:rPr>
          <w:b/>
          <w:color w:val="008000"/>
          <w:szCs w:val="24"/>
        </w:rPr>
        <w:t>[insert number in words and (numbers)]</w:t>
      </w:r>
      <w:r w:rsidRPr="00E44928">
        <w:rPr>
          <w:b/>
          <w:szCs w:val="24"/>
        </w:rPr>
        <w:t xml:space="preserve"> days</w:t>
      </w:r>
    </w:p>
    <w:p w14:paraId="63E73592" w14:textId="77777777" w:rsidR="00A7212A" w:rsidRPr="00E44928" w:rsidRDefault="00A7212A" w:rsidP="00A7212A">
      <w:pPr>
        <w:spacing w:line="240" w:lineRule="auto"/>
        <w:rPr>
          <w:szCs w:val="24"/>
        </w:rPr>
      </w:pPr>
    </w:p>
    <w:p w14:paraId="37FF11D5" w14:textId="77777777" w:rsidR="00A7212A" w:rsidRPr="00E44928" w:rsidRDefault="00A7212A" w:rsidP="00A7212A">
      <w:pPr>
        <w:spacing w:line="240" w:lineRule="auto"/>
        <w:rPr>
          <w:szCs w:val="24"/>
        </w:rPr>
      </w:pPr>
      <w:r w:rsidRPr="00E44928">
        <w:rPr>
          <w:szCs w:val="24"/>
        </w:rPr>
        <w:tab/>
        <w:t>The minimum time period of advance notification that City shall give Contractor to notify Contractor that Authorization has been obtained for this Agreement and that Contractor should be ready to begin Work on the Start Date.</w:t>
      </w:r>
    </w:p>
    <w:p w14:paraId="4F5BF284" w14:textId="77777777" w:rsidR="00A7212A" w:rsidRPr="00E44928" w:rsidRDefault="00A7212A" w:rsidP="00A7212A">
      <w:pPr>
        <w:spacing w:line="240" w:lineRule="auto"/>
        <w:rPr>
          <w:szCs w:val="24"/>
        </w:rPr>
      </w:pPr>
    </w:p>
    <w:p w14:paraId="15739F80" w14:textId="77777777" w:rsidR="00A7212A" w:rsidRPr="00E44928" w:rsidRDefault="00A7212A" w:rsidP="00A7212A">
      <w:pPr>
        <w:spacing w:line="240" w:lineRule="auto"/>
        <w:rPr>
          <w:szCs w:val="24"/>
        </w:rPr>
      </w:pPr>
      <w:r w:rsidRPr="00E44928">
        <w:rPr>
          <w:b/>
          <w:szCs w:val="24"/>
        </w:rPr>
        <w:t>3.</w:t>
      </w:r>
      <w:r w:rsidRPr="00E44928">
        <w:rPr>
          <w:b/>
          <w:szCs w:val="24"/>
        </w:rPr>
        <w:tab/>
        <w:t>Phase 1: Preparation of Functional Specifications</w:t>
      </w:r>
    </w:p>
    <w:p w14:paraId="0FBABA69" w14:textId="77777777" w:rsidR="00A7212A" w:rsidRPr="00E44928" w:rsidRDefault="00A7212A" w:rsidP="00A7212A">
      <w:pPr>
        <w:spacing w:line="240" w:lineRule="auto"/>
        <w:rPr>
          <w:szCs w:val="24"/>
        </w:rPr>
      </w:pPr>
    </w:p>
    <w:p w14:paraId="098DF782" w14:textId="77777777" w:rsidR="00A7212A" w:rsidRPr="00E44928" w:rsidRDefault="00A7212A" w:rsidP="00A7212A">
      <w:pPr>
        <w:spacing w:line="240" w:lineRule="auto"/>
        <w:rPr>
          <w:szCs w:val="24"/>
        </w:rPr>
      </w:pPr>
      <w:r w:rsidRPr="00E44928">
        <w:rPr>
          <w:b/>
          <w:szCs w:val="24"/>
        </w:rPr>
        <w:tab/>
        <w:t>a.</w:t>
      </w:r>
      <w:r w:rsidRPr="00E44928">
        <w:rPr>
          <w:b/>
          <w:szCs w:val="24"/>
        </w:rPr>
        <w:tab/>
        <w:t>Time for completion:</w:t>
      </w:r>
      <w:r w:rsidRPr="00E44928">
        <w:rPr>
          <w:szCs w:val="24"/>
        </w:rPr>
        <w:t xml:space="preserve"> </w:t>
      </w:r>
      <w:r w:rsidRPr="00E44928">
        <w:rPr>
          <w:b/>
          <w:color w:val="008000"/>
          <w:szCs w:val="24"/>
        </w:rPr>
        <w:t>[insert number in words and (numbers)]</w:t>
      </w:r>
      <w:r w:rsidRPr="00E44928">
        <w:rPr>
          <w:szCs w:val="24"/>
        </w:rPr>
        <w:t xml:space="preserve"> days</w:t>
      </w:r>
    </w:p>
    <w:p w14:paraId="265CF3E5" w14:textId="77777777" w:rsidR="00A7212A" w:rsidRPr="00E44928" w:rsidRDefault="00A7212A" w:rsidP="00A7212A">
      <w:pPr>
        <w:spacing w:line="240" w:lineRule="auto"/>
        <w:rPr>
          <w:szCs w:val="24"/>
        </w:rPr>
      </w:pPr>
    </w:p>
    <w:p w14:paraId="57055E79" w14:textId="77777777" w:rsidR="00A7212A" w:rsidRPr="00E44928" w:rsidRDefault="00A7212A" w:rsidP="00A7212A">
      <w:pPr>
        <w:spacing w:line="240" w:lineRule="auto"/>
        <w:rPr>
          <w:szCs w:val="24"/>
        </w:rPr>
      </w:pPr>
      <w:r w:rsidRPr="00E44928">
        <w:rPr>
          <w:szCs w:val="24"/>
        </w:rPr>
        <w:tab/>
      </w:r>
      <w:r w:rsidRPr="00E44928">
        <w:rPr>
          <w:szCs w:val="24"/>
        </w:rPr>
        <w:tab/>
        <w:t>The length of time following the Start Date during which Contractor shall complete and deliver to City for City’s review the following Work:</w:t>
      </w:r>
    </w:p>
    <w:p w14:paraId="04063056" w14:textId="77777777" w:rsidR="00A7212A" w:rsidRPr="00E44928" w:rsidRDefault="00A7212A" w:rsidP="00A7212A">
      <w:pPr>
        <w:spacing w:line="240" w:lineRule="auto"/>
        <w:rPr>
          <w:szCs w:val="24"/>
        </w:rPr>
      </w:pPr>
    </w:p>
    <w:p w14:paraId="7C7907B0" w14:textId="77777777" w:rsidR="00A7212A" w:rsidRPr="00E44928" w:rsidRDefault="00A7212A" w:rsidP="00A7212A">
      <w:pPr>
        <w:spacing w:line="240" w:lineRule="auto"/>
        <w:rPr>
          <w:b/>
          <w:szCs w:val="24"/>
        </w:rPr>
      </w:pPr>
      <w:r w:rsidRPr="00E44928">
        <w:rPr>
          <w:szCs w:val="24"/>
        </w:rPr>
        <w:tab/>
      </w:r>
      <w:r w:rsidRPr="00E44928">
        <w:rPr>
          <w:b/>
          <w:szCs w:val="24"/>
        </w:rPr>
        <w:t>b.</w:t>
      </w:r>
      <w:r w:rsidRPr="00E44928">
        <w:rPr>
          <w:b/>
          <w:szCs w:val="24"/>
        </w:rPr>
        <w:tab/>
        <w:t>Functional Specifications of the System</w:t>
      </w:r>
    </w:p>
    <w:p w14:paraId="4A28F0D6" w14:textId="77777777" w:rsidR="00A7212A" w:rsidRPr="00E44928" w:rsidRDefault="00A7212A" w:rsidP="00A7212A">
      <w:pPr>
        <w:spacing w:line="240" w:lineRule="auto"/>
        <w:rPr>
          <w:b/>
          <w:color w:val="000000"/>
          <w:szCs w:val="24"/>
        </w:rPr>
      </w:pPr>
    </w:p>
    <w:p w14:paraId="1FAC0C00" w14:textId="77777777" w:rsidR="00A7212A" w:rsidRPr="00E44928" w:rsidRDefault="00A7212A" w:rsidP="00A7212A">
      <w:pPr>
        <w:spacing w:line="240" w:lineRule="auto"/>
        <w:rPr>
          <w:b/>
          <w:color w:val="008000"/>
          <w:szCs w:val="24"/>
        </w:rPr>
      </w:pPr>
      <w:r w:rsidRPr="00E44928">
        <w:rPr>
          <w:b/>
          <w:color w:val="008000"/>
          <w:szCs w:val="24"/>
        </w:rPr>
        <w:t>[List any additional things Contractor shall complete during Phase 1 and any Critical Milestones associated with this phase.]</w:t>
      </w:r>
    </w:p>
    <w:p w14:paraId="26550FB4" w14:textId="77777777" w:rsidR="00A7212A" w:rsidRPr="00E44928" w:rsidRDefault="00A7212A" w:rsidP="00A7212A">
      <w:pPr>
        <w:spacing w:line="240" w:lineRule="auto"/>
        <w:rPr>
          <w:szCs w:val="24"/>
        </w:rPr>
      </w:pPr>
    </w:p>
    <w:p w14:paraId="28482C9B" w14:textId="77777777" w:rsidR="00A7212A" w:rsidRPr="00E44928" w:rsidRDefault="00A7212A" w:rsidP="00A7212A">
      <w:pPr>
        <w:spacing w:line="240" w:lineRule="auto"/>
        <w:rPr>
          <w:szCs w:val="24"/>
        </w:rPr>
      </w:pPr>
      <w:r w:rsidRPr="00E44928">
        <w:rPr>
          <w:b/>
          <w:szCs w:val="24"/>
        </w:rPr>
        <w:tab/>
        <w:t>c.</w:t>
      </w:r>
      <w:r w:rsidRPr="00E44928">
        <w:rPr>
          <w:b/>
          <w:szCs w:val="24"/>
        </w:rPr>
        <w:tab/>
        <w:t>Review Period:</w:t>
      </w:r>
      <w:r w:rsidRPr="00E44928">
        <w:rPr>
          <w:szCs w:val="24"/>
        </w:rPr>
        <w:t xml:space="preserve"> </w:t>
      </w:r>
      <w:r w:rsidRPr="00E44928">
        <w:rPr>
          <w:b/>
          <w:color w:val="008000"/>
          <w:szCs w:val="24"/>
        </w:rPr>
        <w:t>[insert number in words and (numbers)]</w:t>
      </w:r>
      <w:r w:rsidRPr="00E44928">
        <w:rPr>
          <w:szCs w:val="24"/>
        </w:rPr>
        <w:t xml:space="preserve"> days</w:t>
      </w:r>
    </w:p>
    <w:p w14:paraId="55228D7B" w14:textId="77777777" w:rsidR="00A7212A" w:rsidRPr="00E44928" w:rsidRDefault="00A7212A" w:rsidP="00A7212A">
      <w:pPr>
        <w:spacing w:line="240" w:lineRule="auto"/>
        <w:rPr>
          <w:szCs w:val="24"/>
        </w:rPr>
      </w:pPr>
    </w:p>
    <w:p w14:paraId="299A898B" w14:textId="77777777" w:rsidR="00A7212A" w:rsidRPr="00E44928" w:rsidRDefault="00A7212A" w:rsidP="00A7212A">
      <w:pPr>
        <w:spacing w:line="240" w:lineRule="auto"/>
        <w:rPr>
          <w:szCs w:val="24"/>
        </w:rPr>
      </w:pPr>
      <w:r w:rsidRPr="00E44928">
        <w:rPr>
          <w:szCs w:val="24"/>
        </w:rPr>
        <w:tab/>
      </w:r>
      <w:r w:rsidRPr="00E44928">
        <w:rPr>
          <w:szCs w:val="24"/>
        </w:rPr>
        <w:tab/>
        <w:t>The length of time following delivery to City of the Work specified above, or resubmission of such Work to City following error correction by Contractor, that City shall have to review the completed Work and give notice to Contractor of City’s acceptance or rejection of the completed Work.</w:t>
      </w:r>
    </w:p>
    <w:p w14:paraId="289B5584" w14:textId="77777777" w:rsidR="00A7212A" w:rsidRPr="00E44928" w:rsidRDefault="00A7212A" w:rsidP="00A7212A">
      <w:pPr>
        <w:spacing w:line="240" w:lineRule="auto"/>
        <w:rPr>
          <w:szCs w:val="24"/>
        </w:rPr>
      </w:pPr>
    </w:p>
    <w:p w14:paraId="6A2C6F62" w14:textId="77777777" w:rsidR="00A7212A" w:rsidRPr="00E44928" w:rsidRDefault="00A7212A" w:rsidP="00A7212A">
      <w:pPr>
        <w:spacing w:line="240" w:lineRule="auto"/>
        <w:rPr>
          <w:szCs w:val="24"/>
        </w:rPr>
      </w:pPr>
      <w:r w:rsidRPr="00E44928">
        <w:rPr>
          <w:b/>
          <w:szCs w:val="24"/>
        </w:rPr>
        <w:tab/>
        <w:t>d.</w:t>
      </w:r>
      <w:r w:rsidRPr="00E44928">
        <w:rPr>
          <w:b/>
          <w:szCs w:val="24"/>
        </w:rPr>
        <w:tab/>
        <w:t>Acceptance Window:</w:t>
      </w:r>
      <w:r w:rsidRPr="00E44928">
        <w:rPr>
          <w:szCs w:val="24"/>
        </w:rPr>
        <w:t xml:space="preserve"> </w:t>
      </w:r>
      <w:r w:rsidRPr="00E44928">
        <w:rPr>
          <w:b/>
          <w:color w:val="008000"/>
          <w:szCs w:val="24"/>
        </w:rPr>
        <w:t>[insert number, such as 90 or 120, in words and in (numbers)]</w:t>
      </w:r>
      <w:r w:rsidRPr="00E44928">
        <w:rPr>
          <w:szCs w:val="24"/>
        </w:rPr>
        <w:t xml:space="preserve"> days</w:t>
      </w:r>
    </w:p>
    <w:p w14:paraId="45B9F8EA" w14:textId="77777777" w:rsidR="00A7212A" w:rsidRPr="00E44928" w:rsidRDefault="00A7212A" w:rsidP="00A7212A">
      <w:pPr>
        <w:spacing w:line="240" w:lineRule="auto"/>
        <w:rPr>
          <w:szCs w:val="24"/>
        </w:rPr>
      </w:pPr>
    </w:p>
    <w:p w14:paraId="0A8EFB95" w14:textId="77777777" w:rsidR="00A7212A" w:rsidRPr="00E44928" w:rsidRDefault="00A7212A" w:rsidP="00A7212A">
      <w:pPr>
        <w:spacing w:line="240" w:lineRule="auto"/>
        <w:rPr>
          <w:szCs w:val="24"/>
        </w:rPr>
      </w:pPr>
      <w:r w:rsidRPr="00E44928">
        <w:rPr>
          <w:szCs w:val="24"/>
        </w:rPr>
        <w:tab/>
      </w:r>
      <w:r w:rsidRPr="00E44928">
        <w:rPr>
          <w:szCs w:val="24"/>
        </w:rPr>
        <w:tab/>
        <w:t>The time period following completion of Phase 1 during which Contractor must secure Acceptance of that phase from City.</w:t>
      </w:r>
    </w:p>
    <w:p w14:paraId="2A563D0D" w14:textId="77777777" w:rsidR="00A7212A" w:rsidRPr="00E44928" w:rsidRDefault="00A7212A" w:rsidP="00A7212A">
      <w:pPr>
        <w:spacing w:line="240" w:lineRule="auto"/>
        <w:rPr>
          <w:szCs w:val="24"/>
        </w:rPr>
      </w:pPr>
    </w:p>
    <w:p w14:paraId="4970DEDC" w14:textId="77777777" w:rsidR="00A7212A" w:rsidRPr="00E44928" w:rsidRDefault="00A7212A" w:rsidP="00A7212A">
      <w:pPr>
        <w:spacing w:line="240" w:lineRule="auto"/>
        <w:rPr>
          <w:szCs w:val="24"/>
        </w:rPr>
      </w:pPr>
      <w:r w:rsidRPr="00E44928">
        <w:rPr>
          <w:b/>
          <w:szCs w:val="24"/>
        </w:rPr>
        <w:t>4.</w:t>
      </w:r>
      <w:r w:rsidRPr="00E44928">
        <w:rPr>
          <w:b/>
          <w:szCs w:val="24"/>
        </w:rPr>
        <w:tab/>
        <w:t>Phase 2: Preparation of Design Specifications</w:t>
      </w:r>
    </w:p>
    <w:p w14:paraId="0A226E2C" w14:textId="77777777" w:rsidR="00A7212A" w:rsidRPr="00E44928" w:rsidRDefault="00A7212A" w:rsidP="00A7212A">
      <w:pPr>
        <w:spacing w:line="240" w:lineRule="auto"/>
        <w:rPr>
          <w:szCs w:val="24"/>
        </w:rPr>
      </w:pPr>
    </w:p>
    <w:p w14:paraId="65E95610" w14:textId="77777777" w:rsidR="00A7212A" w:rsidRPr="00E44928" w:rsidRDefault="00A7212A" w:rsidP="00A7212A">
      <w:pPr>
        <w:spacing w:line="240" w:lineRule="auto"/>
        <w:rPr>
          <w:szCs w:val="24"/>
        </w:rPr>
      </w:pPr>
      <w:r w:rsidRPr="00E44928">
        <w:rPr>
          <w:b/>
          <w:szCs w:val="24"/>
        </w:rPr>
        <w:tab/>
        <w:t>a.</w:t>
      </w:r>
      <w:r w:rsidRPr="00E44928">
        <w:rPr>
          <w:b/>
          <w:szCs w:val="24"/>
        </w:rPr>
        <w:tab/>
        <w:t>Time for completion:</w:t>
      </w:r>
      <w:r w:rsidRPr="00E44928">
        <w:rPr>
          <w:szCs w:val="24"/>
        </w:rPr>
        <w:t xml:space="preserve"> </w:t>
      </w:r>
      <w:r w:rsidRPr="00E44928">
        <w:rPr>
          <w:b/>
          <w:color w:val="008000"/>
          <w:szCs w:val="24"/>
        </w:rPr>
        <w:t>[insert number in words and (numbers)]</w:t>
      </w:r>
      <w:r w:rsidRPr="00E44928">
        <w:rPr>
          <w:szCs w:val="24"/>
        </w:rPr>
        <w:t xml:space="preserve"> days</w:t>
      </w:r>
    </w:p>
    <w:p w14:paraId="439799F9" w14:textId="77777777" w:rsidR="00A7212A" w:rsidRPr="00E44928" w:rsidRDefault="00A7212A" w:rsidP="00A7212A">
      <w:pPr>
        <w:spacing w:line="240" w:lineRule="auto"/>
        <w:rPr>
          <w:szCs w:val="24"/>
        </w:rPr>
      </w:pPr>
    </w:p>
    <w:p w14:paraId="29FAD075" w14:textId="77777777" w:rsidR="00A7212A" w:rsidRPr="00E44928" w:rsidRDefault="00A7212A" w:rsidP="00A7212A">
      <w:pPr>
        <w:spacing w:line="240" w:lineRule="auto"/>
        <w:rPr>
          <w:szCs w:val="24"/>
        </w:rPr>
      </w:pPr>
      <w:r w:rsidRPr="00E44928">
        <w:rPr>
          <w:szCs w:val="24"/>
        </w:rPr>
        <w:tab/>
      </w:r>
      <w:r w:rsidRPr="00E44928">
        <w:rPr>
          <w:szCs w:val="24"/>
        </w:rPr>
        <w:tab/>
        <w:t>The length of time following Acceptance by City of the Functional Specifications and other Work produced in Phase 1 during which Contractor shall complete the following Work:</w:t>
      </w:r>
    </w:p>
    <w:p w14:paraId="161BDAAB" w14:textId="77777777" w:rsidR="00A7212A" w:rsidRPr="00E44928" w:rsidRDefault="00A7212A" w:rsidP="00A7212A">
      <w:pPr>
        <w:spacing w:line="240" w:lineRule="auto"/>
        <w:rPr>
          <w:b/>
          <w:szCs w:val="24"/>
        </w:rPr>
      </w:pPr>
    </w:p>
    <w:p w14:paraId="45A09482" w14:textId="77777777" w:rsidR="00A7212A" w:rsidRPr="00E44928" w:rsidRDefault="00A7212A" w:rsidP="00A7212A">
      <w:pPr>
        <w:spacing w:line="240" w:lineRule="auto"/>
        <w:rPr>
          <w:b/>
          <w:szCs w:val="24"/>
        </w:rPr>
      </w:pPr>
      <w:r w:rsidRPr="00E44928">
        <w:rPr>
          <w:b/>
          <w:szCs w:val="24"/>
        </w:rPr>
        <w:tab/>
        <w:t>b.</w:t>
      </w:r>
      <w:r w:rsidRPr="00E44928">
        <w:rPr>
          <w:b/>
          <w:szCs w:val="24"/>
        </w:rPr>
        <w:tab/>
        <w:t>Design Specifications of the System</w:t>
      </w:r>
    </w:p>
    <w:p w14:paraId="3C6E1685" w14:textId="77777777" w:rsidR="00A7212A" w:rsidRPr="00E44928" w:rsidRDefault="00A7212A" w:rsidP="00A7212A">
      <w:pPr>
        <w:spacing w:line="240" w:lineRule="auto"/>
        <w:rPr>
          <w:szCs w:val="24"/>
        </w:rPr>
      </w:pPr>
    </w:p>
    <w:p w14:paraId="6662B73E" w14:textId="77777777" w:rsidR="00A7212A" w:rsidRPr="00E44928" w:rsidRDefault="00A7212A" w:rsidP="00A7212A">
      <w:pPr>
        <w:spacing w:line="240" w:lineRule="auto"/>
        <w:rPr>
          <w:b/>
          <w:color w:val="008000"/>
          <w:szCs w:val="24"/>
        </w:rPr>
      </w:pPr>
      <w:r w:rsidRPr="00E44928">
        <w:rPr>
          <w:b/>
          <w:color w:val="008000"/>
          <w:szCs w:val="24"/>
        </w:rPr>
        <w:t>[List any additional things Contractor shall complete during Phase 2 and any Critical Milestones associated with this phase.]</w:t>
      </w:r>
    </w:p>
    <w:p w14:paraId="741CB7F0" w14:textId="77777777" w:rsidR="00A7212A" w:rsidRPr="00E44928" w:rsidRDefault="00A7212A" w:rsidP="00A7212A">
      <w:pPr>
        <w:spacing w:line="240" w:lineRule="auto"/>
        <w:rPr>
          <w:b/>
          <w:color w:val="000000"/>
          <w:szCs w:val="24"/>
        </w:rPr>
      </w:pPr>
    </w:p>
    <w:p w14:paraId="0CC95A0B" w14:textId="77777777" w:rsidR="00A7212A" w:rsidRPr="00E44928" w:rsidRDefault="00A7212A" w:rsidP="00A7212A">
      <w:pPr>
        <w:spacing w:line="240" w:lineRule="auto"/>
        <w:rPr>
          <w:szCs w:val="24"/>
        </w:rPr>
      </w:pPr>
      <w:r w:rsidRPr="00E44928">
        <w:rPr>
          <w:b/>
          <w:szCs w:val="24"/>
        </w:rPr>
        <w:tab/>
        <w:t>c.</w:t>
      </w:r>
      <w:r w:rsidRPr="00E44928">
        <w:rPr>
          <w:b/>
          <w:szCs w:val="24"/>
        </w:rPr>
        <w:tab/>
        <w:t>Review Period:</w:t>
      </w:r>
      <w:r w:rsidRPr="00E44928">
        <w:rPr>
          <w:szCs w:val="24"/>
        </w:rPr>
        <w:t xml:space="preserve"> </w:t>
      </w:r>
      <w:r w:rsidRPr="00E44928">
        <w:rPr>
          <w:b/>
          <w:color w:val="008000"/>
          <w:szCs w:val="24"/>
        </w:rPr>
        <w:t>[insert number in words and (numbers)]</w:t>
      </w:r>
      <w:r w:rsidRPr="00E44928">
        <w:rPr>
          <w:szCs w:val="24"/>
        </w:rPr>
        <w:t xml:space="preserve"> days</w:t>
      </w:r>
    </w:p>
    <w:p w14:paraId="1C919970" w14:textId="77777777" w:rsidR="00A7212A" w:rsidRPr="00E44928" w:rsidRDefault="00A7212A" w:rsidP="00A7212A">
      <w:pPr>
        <w:spacing w:line="240" w:lineRule="auto"/>
        <w:rPr>
          <w:szCs w:val="24"/>
        </w:rPr>
      </w:pPr>
    </w:p>
    <w:p w14:paraId="18B823D3" w14:textId="77777777" w:rsidR="00A7212A" w:rsidRPr="00E44928" w:rsidRDefault="00A7212A" w:rsidP="00A7212A">
      <w:pPr>
        <w:spacing w:line="240" w:lineRule="auto"/>
        <w:rPr>
          <w:szCs w:val="24"/>
        </w:rPr>
      </w:pPr>
      <w:r w:rsidRPr="00E44928">
        <w:rPr>
          <w:szCs w:val="24"/>
        </w:rPr>
        <w:tab/>
      </w:r>
      <w:r w:rsidRPr="00E44928">
        <w:rPr>
          <w:szCs w:val="24"/>
        </w:rPr>
        <w:tab/>
        <w:t>The length of time following delivery to City of the Work specified above, or resubmission of such Work to City following error correction by Contractor, that City shall have to review the completed Work and give notice to Contractor of City’s acceptance or rejection of the completed Work.</w:t>
      </w:r>
    </w:p>
    <w:p w14:paraId="6B4309BA" w14:textId="77777777" w:rsidR="00A7212A" w:rsidRPr="00E44928" w:rsidRDefault="00A7212A" w:rsidP="00A7212A">
      <w:pPr>
        <w:spacing w:line="240" w:lineRule="auto"/>
        <w:rPr>
          <w:szCs w:val="24"/>
        </w:rPr>
      </w:pPr>
    </w:p>
    <w:p w14:paraId="05D907A1" w14:textId="77777777" w:rsidR="00A7212A" w:rsidRPr="00E44928" w:rsidRDefault="00A7212A" w:rsidP="00A7212A">
      <w:pPr>
        <w:spacing w:line="240" w:lineRule="auto"/>
        <w:rPr>
          <w:szCs w:val="24"/>
        </w:rPr>
      </w:pPr>
      <w:r w:rsidRPr="00E44928">
        <w:rPr>
          <w:b/>
          <w:szCs w:val="24"/>
        </w:rPr>
        <w:tab/>
        <w:t>d.</w:t>
      </w:r>
      <w:r w:rsidRPr="00E44928">
        <w:rPr>
          <w:b/>
          <w:szCs w:val="24"/>
        </w:rPr>
        <w:tab/>
        <w:t>Acceptance Window:</w:t>
      </w:r>
      <w:r w:rsidRPr="00E44928">
        <w:rPr>
          <w:szCs w:val="24"/>
        </w:rPr>
        <w:t xml:space="preserve"> </w:t>
      </w:r>
      <w:r w:rsidRPr="00E44928">
        <w:rPr>
          <w:b/>
          <w:color w:val="008000"/>
          <w:szCs w:val="24"/>
        </w:rPr>
        <w:t>[insert number, such as 90 or 120, in words and in (numbers)]</w:t>
      </w:r>
      <w:r w:rsidRPr="00E44928">
        <w:rPr>
          <w:szCs w:val="24"/>
        </w:rPr>
        <w:t xml:space="preserve"> days</w:t>
      </w:r>
    </w:p>
    <w:p w14:paraId="7206640E" w14:textId="77777777" w:rsidR="00A7212A" w:rsidRPr="00E44928" w:rsidRDefault="00A7212A" w:rsidP="00A7212A">
      <w:pPr>
        <w:spacing w:line="240" w:lineRule="auto"/>
        <w:rPr>
          <w:szCs w:val="24"/>
        </w:rPr>
      </w:pPr>
    </w:p>
    <w:p w14:paraId="7A39729B" w14:textId="77777777" w:rsidR="00A7212A" w:rsidRPr="00E44928" w:rsidRDefault="00A7212A" w:rsidP="00A7212A">
      <w:pPr>
        <w:spacing w:line="240" w:lineRule="auto"/>
        <w:rPr>
          <w:szCs w:val="24"/>
        </w:rPr>
      </w:pPr>
      <w:r w:rsidRPr="00E44928">
        <w:rPr>
          <w:szCs w:val="24"/>
        </w:rPr>
        <w:tab/>
      </w:r>
      <w:r w:rsidRPr="00E44928">
        <w:rPr>
          <w:szCs w:val="24"/>
        </w:rPr>
        <w:tab/>
        <w:t>The time period of following completion of Phase 2 during which Contractor must secure Acceptance of the completed phase from City.</w:t>
      </w:r>
    </w:p>
    <w:p w14:paraId="08EE9887" w14:textId="77777777" w:rsidR="00A7212A" w:rsidRPr="00E44928" w:rsidRDefault="00A7212A" w:rsidP="00A7212A">
      <w:pPr>
        <w:spacing w:line="240" w:lineRule="auto"/>
        <w:rPr>
          <w:szCs w:val="24"/>
        </w:rPr>
      </w:pPr>
    </w:p>
    <w:p w14:paraId="445E1C07" w14:textId="77777777" w:rsidR="00A7212A" w:rsidRPr="00E44928" w:rsidRDefault="00A7212A" w:rsidP="00A7212A">
      <w:pPr>
        <w:spacing w:line="240" w:lineRule="auto"/>
        <w:rPr>
          <w:szCs w:val="24"/>
        </w:rPr>
      </w:pPr>
      <w:r w:rsidRPr="00E44928">
        <w:rPr>
          <w:b/>
          <w:szCs w:val="24"/>
        </w:rPr>
        <w:t>5.</w:t>
      </w:r>
      <w:r w:rsidRPr="00E44928">
        <w:rPr>
          <w:b/>
          <w:szCs w:val="24"/>
        </w:rPr>
        <w:tab/>
        <w:t>Phase 3: Program Coding, System Installation, and Documentation Delivery</w:t>
      </w:r>
    </w:p>
    <w:p w14:paraId="69662017" w14:textId="77777777" w:rsidR="00A7212A" w:rsidRPr="00E44928" w:rsidRDefault="00A7212A" w:rsidP="00A7212A">
      <w:pPr>
        <w:spacing w:line="240" w:lineRule="auto"/>
        <w:rPr>
          <w:szCs w:val="24"/>
        </w:rPr>
      </w:pPr>
    </w:p>
    <w:p w14:paraId="0DEA139C" w14:textId="77777777" w:rsidR="00A7212A" w:rsidRPr="00E44928" w:rsidRDefault="00A7212A" w:rsidP="00A7212A">
      <w:pPr>
        <w:spacing w:line="240" w:lineRule="auto"/>
        <w:rPr>
          <w:szCs w:val="24"/>
        </w:rPr>
      </w:pPr>
      <w:r w:rsidRPr="00E44928">
        <w:rPr>
          <w:b/>
          <w:szCs w:val="24"/>
        </w:rPr>
        <w:tab/>
        <w:t>a.</w:t>
      </w:r>
      <w:r w:rsidRPr="00E44928">
        <w:rPr>
          <w:b/>
          <w:szCs w:val="24"/>
        </w:rPr>
        <w:tab/>
        <w:t>Time for completion:</w:t>
      </w:r>
      <w:r w:rsidRPr="00E44928">
        <w:rPr>
          <w:szCs w:val="24"/>
        </w:rPr>
        <w:t xml:space="preserve"> </w:t>
      </w:r>
      <w:r w:rsidRPr="00E44928">
        <w:rPr>
          <w:b/>
          <w:color w:val="008000"/>
          <w:szCs w:val="24"/>
        </w:rPr>
        <w:t>[insert number in words and (numbers)]</w:t>
      </w:r>
      <w:r w:rsidRPr="00E44928">
        <w:rPr>
          <w:szCs w:val="24"/>
        </w:rPr>
        <w:t xml:space="preserve"> days</w:t>
      </w:r>
    </w:p>
    <w:p w14:paraId="67FF07CF" w14:textId="77777777" w:rsidR="00A7212A" w:rsidRPr="00E44928" w:rsidRDefault="00A7212A" w:rsidP="00A7212A">
      <w:pPr>
        <w:spacing w:line="240" w:lineRule="auto"/>
        <w:rPr>
          <w:szCs w:val="24"/>
        </w:rPr>
      </w:pPr>
    </w:p>
    <w:p w14:paraId="3DDB7C9F" w14:textId="77777777" w:rsidR="00A7212A" w:rsidRPr="00E44928" w:rsidRDefault="00A7212A" w:rsidP="00A7212A">
      <w:pPr>
        <w:spacing w:line="240" w:lineRule="auto"/>
        <w:rPr>
          <w:szCs w:val="24"/>
        </w:rPr>
      </w:pPr>
      <w:r w:rsidRPr="00E44928">
        <w:rPr>
          <w:szCs w:val="24"/>
        </w:rPr>
        <w:tab/>
      </w:r>
      <w:r w:rsidRPr="00E44928">
        <w:rPr>
          <w:szCs w:val="24"/>
        </w:rPr>
        <w:tab/>
        <w:t>The length of time following Acceptance by City of the Design Specifications and other Work produced in Phase 2 during which Contractor shall complete the following Work:</w:t>
      </w:r>
    </w:p>
    <w:p w14:paraId="2848B33C" w14:textId="77777777" w:rsidR="00A7212A" w:rsidRPr="00E44928" w:rsidRDefault="00A7212A" w:rsidP="00A7212A">
      <w:pPr>
        <w:spacing w:line="240" w:lineRule="auto"/>
        <w:rPr>
          <w:szCs w:val="24"/>
        </w:rPr>
      </w:pPr>
      <w:r w:rsidRPr="00E44928">
        <w:rPr>
          <w:szCs w:val="24"/>
        </w:rPr>
        <w:tab/>
      </w:r>
      <w:r w:rsidRPr="00E44928">
        <w:rPr>
          <w:szCs w:val="24"/>
        </w:rPr>
        <w:tab/>
        <w:t>Coding of the Programs for the System</w:t>
      </w:r>
    </w:p>
    <w:p w14:paraId="0810C59D" w14:textId="77777777" w:rsidR="00A7212A" w:rsidRPr="00E44928" w:rsidRDefault="00A7212A" w:rsidP="00A7212A">
      <w:pPr>
        <w:spacing w:line="240" w:lineRule="auto"/>
        <w:rPr>
          <w:b/>
          <w:szCs w:val="24"/>
        </w:rPr>
      </w:pPr>
      <w:r w:rsidRPr="00E44928">
        <w:rPr>
          <w:szCs w:val="24"/>
        </w:rPr>
        <w:tab/>
      </w:r>
      <w:r w:rsidRPr="00E44928">
        <w:rPr>
          <w:szCs w:val="24"/>
        </w:rPr>
        <w:tab/>
        <w:t>Factory, pre-installation testing of the System by Contractor</w:t>
      </w:r>
      <w:r w:rsidRPr="00E44928">
        <w:rPr>
          <w:b/>
          <w:i/>
          <w:color w:val="000000"/>
          <w:szCs w:val="24"/>
        </w:rPr>
        <w:t xml:space="preserve"> </w:t>
      </w:r>
      <w:r w:rsidRPr="00E44928">
        <w:rPr>
          <w:b/>
          <w:color w:val="008000"/>
          <w:szCs w:val="24"/>
        </w:rPr>
        <w:t>[and City, if so desired]</w:t>
      </w:r>
    </w:p>
    <w:p w14:paraId="0679D016" w14:textId="77777777" w:rsidR="00A7212A" w:rsidRPr="00E44928" w:rsidRDefault="00A7212A" w:rsidP="00A7212A">
      <w:pPr>
        <w:spacing w:line="240" w:lineRule="auto"/>
        <w:rPr>
          <w:szCs w:val="24"/>
        </w:rPr>
      </w:pPr>
      <w:r w:rsidRPr="00E44928">
        <w:rPr>
          <w:szCs w:val="24"/>
        </w:rPr>
        <w:tab/>
      </w:r>
      <w:r w:rsidRPr="00E44928">
        <w:rPr>
          <w:szCs w:val="24"/>
        </w:rPr>
        <w:tab/>
        <w:t>Installation of the completed System at its final City site</w:t>
      </w:r>
    </w:p>
    <w:p w14:paraId="0A308A60" w14:textId="77777777" w:rsidR="00A7212A" w:rsidRPr="00E44928" w:rsidRDefault="00A7212A" w:rsidP="00A7212A">
      <w:pPr>
        <w:spacing w:line="240" w:lineRule="auto"/>
        <w:rPr>
          <w:szCs w:val="24"/>
        </w:rPr>
      </w:pPr>
      <w:r w:rsidRPr="00E44928">
        <w:rPr>
          <w:szCs w:val="24"/>
        </w:rPr>
        <w:tab/>
      </w:r>
      <w:r w:rsidRPr="00E44928">
        <w:rPr>
          <w:szCs w:val="24"/>
        </w:rPr>
        <w:tab/>
        <w:t>Delivery of Documentation for System</w:t>
      </w:r>
    </w:p>
    <w:p w14:paraId="03394910" w14:textId="77777777" w:rsidR="00A7212A" w:rsidRPr="00E44928" w:rsidRDefault="00A7212A" w:rsidP="00A7212A">
      <w:pPr>
        <w:spacing w:line="240" w:lineRule="auto"/>
        <w:rPr>
          <w:szCs w:val="24"/>
        </w:rPr>
      </w:pPr>
    </w:p>
    <w:p w14:paraId="47B4A987" w14:textId="77777777" w:rsidR="00A7212A" w:rsidRPr="00E44928" w:rsidRDefault="00A7212A" w:rsidP="00A7212A">
      <w:pPr>
        <w:spacing w:line="240" w:lineRule="auto"/>
        <w:rPr>
          <w:b/>
          <w:color w:val="008000"/>
          <w:szCs w:val="24"/>
        </w:rPr>
      </w:pPr>
      <w:r w:rsidRPr="00E44928">
        <w:rPr>
          <w:b/>
          <w:color w:val="008000"/>
          <w:szCs w:val="24"/>
        </w:rPr>
        <w:t>[List any additional things Contractor shall complete during Phase 3 and any Critical Milestones associated with this phase.]</w:t>
      </w:r>
    </w:p>
    <w:p w14:paraId="78D87B28" w14:textId="77777777" w:rsidR="00A7212A" w:rsidRPr="00E44928" w:rsidRDefault="00A7212A" w:rsidP="00A7212A">
      <w:pPr>
        <w:spacing w:line="240" w:lineRule="auto"/>
        <w:rPr>
          <w:color w:val="000000"/>
          <w:szCs w:val="24"/>
        </w:rPr>
      </w:pPr>
    </w:p>
    <w:p w14:paraId="23F99994" w14:textId="77777777" w:rsidR="00A7212A" w:rsidRPr="00E44928" w:rsidRDefault="00A7212A" w:rsidP="00A7212A">
      <w:pPr>
        <w:spacing w:line="240" w:lineRule="auto"/>
        <w:rPr>
          <w:szCs w:val="24"/>
        </w:rPr>
      </w:pPr>
      <w:r w:rsidRPr="00E44928">
        <w:rPr>
          <w:szCs w:val="24"/>
        </w:rPr>
        <w:tab/>
      </w:r>
      <w:r w:rsidRPr="00E44928">
        <w:rPr>
          <w:szCs w:val="24"/>
        </w:rPr>
        <w:tab/>
        <w:t>Following completion by Contractor of Phase 3, City and Contractor shall commence performance of the Acceptance Tests.</w:t>
      </w:r>
    </w:p>
    <w:p w14:paraId="01190D83" w14:textId="77777777" w:rsidR="00A7212A" w:rsidRPr="00E44928" w:rsidRDefault="00A7212A" w:rsidP="00A7212A">
      <w:pPr>
        <w:spacing w:line="240" w:lineRule="auto"/>
        <w:rPr>
          <w:color w:val="FF0000"/>
          <w:szCs w:val="24"/>
        </w:rPr>
        <w:sectPr w:rsidR="00A7212A" w:rsidRPr="00E44928" w:rsidSect="006877AA">
          <w:headerReference w:type="default" r:id="rId25"/>
          <w:footerReference w:type="default" r:id="rId26"/>
          <w:pgSz w:w="12240" w:h="15840"/>
          <w:pgMar w:top="1440" w:right="1440" w:bottom="1440" w:left="1440" w:header="720" w:footer="720" w:gutter="0"/>
          <w:pgNumType w:start="1"/>
          <w:cols w:space="720"/>
          <w:docGrid w:linePitch="360"/>
        </w:sectPr>
      </w:pPr>
    </w:p>
    <w:p w14:paraId="5FB6DD7B" w14:textId="77777777" w:rsidR="00771575" w:rsidRDefault="00A7212A" w:rsidP="00123F57">
      <w:pPr>
        <w:pStyle w:val="Heading2"/>
        <w:rPr>
          <w:rFonts w:ascii="Times New Roman" w:hAnsi="Times New Roman"/>
        </w:rPr>
      </w:pPr>
      <w:r w:rsidRPr="00E44928">
        <w:rPr>
          <w:rFonts w:ascii="Times New Roman" w:hAnsi="Times New Roman"/>
        </w:rPr>
        <w:lastRenderedPageBreak/>
        <w:t>Appendix D</w:t>
      </w:r>
    </w:p>
    <w:p w14:paraId="52AD3CF5" w14:textId="2C493FF5" w:rsidR="00A7212A" w:rsidRPr="00E44928" w:rsidRDefault="00A7212A" w:rsidP="00123F57">
      <w:pPr>
        <w:pStyle w:val="Heading2"/>
        <w:rPr>
          <w:rFonts w:ascii="Times New Roman" w:hAnsi="Times New Roman"/>
        </w:rPr>
      </w:pPr>
      <w:r w:rsidRPr="00E44928">
        <w:rPr>
          <w:rFonts w:ascii="Times New Roman" w:hAnsi="Times New Roman"/>
        </w:rPr>
        <w:t xml:space="preserve">Acceptance </w:t>
      </w:r>
      <w:r w:rsidR="00257CAA">
        <w:rPr>
          <w:rFonts w:ascii="Times New Roman" w:hAnsi="Times New Roman"/>
        </w:rPr>
        <w:t>Criteria</w:t>
      </w:r>
    </w:p>
    <w:p w14:paraId="5B086755" w14:textId="77777777" w:rsidR="00A7212A" w:rsidRPr="00E44928" w:rsidRDefault="00A7212A" w:rsidP="00A7212A">
      <w:pPr>
        <w:spacing w:line="240" w:lineRule="auto"/>
        <w:rPr>
          <w:szCs w:val="24"/>
        </w:rPr>
      </w:pPr>
    </w:p>
    <w:p w14:paraId="39653708" w14:textId="77777777" w:rsidR="0054098A" w:rsidRDefault="0054098A" w:rsidP="00667728">
      <w:pPr>
        <w:spacing w:line="240" w:lineRule="auto"/>
        <w:jc w:val="center"/>
        <w:rPr>
          <w:bCs/>
          <w:i/>
          <w:iCs/>
          <w:color w:val="EE0000"/>
          <w:szCs w:val="24"/>
        </w:rPr>
      </w:pPr>
      <w:r w:rsidRPr="006A5272">
        <w:rPr>
          <w:bCs/>
          <w:i/>
          <w:iCs/>
          <w:color w:val="EE0000"/>
          <w:szCs w:val="24"/>
        </w:rPr>
        <w:t>[The following page is a sample for reference only.]</w:t>
      </w:r>
    </w:p>
    <w:p w14:paraId="479AD329" w14:textId="77777777" w:rsidR="00A7212A" w:rsidRPr="00E44928" w:rsidRDefault="00A7212A" w:rsidP="00A7212A">
      <w:pPr>
        <w:spacing w:line="240" w:lineRule="auto"/>
        <w:rPr>
          <w:szCs w:val="24"/>
        </w:rPr>
      </w:pPr>
    </w:p>
    <w:p w14:paraId="19A3A849" w14:textId="77777777" w:rsidR="00A7212A" w:rsidRPr="00E44928" w:rsidRDefault="00A7212A" w:rsidP="00A7212A">
      <w:pPr>
        <w:spacing w:line="240" w:lineRule="auto"/>
        <w:rPr>
          <w:szCs w:val="24"/>
        </w:rPr>
      </w:pPr>
    </w:p>
    <w:p w14:paraId="0CC32421" w14:textId="77777777" w:rsidR="00A7212A" w:rsidRPr="00E44928" w:rsidRDefault="00A7212A" w:rsidP="00A7212A">
      <w:pPr>
        <w:spacing w:line="240" w:lineRule="auto"/>
        <w:ind w:left="720" w:hanging="720"/>
        <w:rPr>
          <w:szCs w:val="24"/>
        </w:rPr>
      </w:pPr>
    </w:p>
    <w:p w14:paraId="354DBDD0" w14:textId="77777777" w:rsidR="00A7212A" w:rsidRPr="00E44928" w:rsidRDefault="00A7212A" w:rsidP="00A7212A">
      <w:pPr>
        <w:spacing w:line="240" w:lineRule="auto"/>
        <w:rPr>
          <w:szCs w:val="24"/>
        </w:rPr>
      </w:pPr>
    </w:p>
    <w:p w14:paraId="02779468" w14:textId="77777777" w:rsidR="00A7212A" w:rsidRPr="00E44928" w:rsidRDefault="00A7212A" w:rsidP="00A7212A">
      <w:pPr>
        <w:spacing w:line="240" w:lineRule="auto"/>
        <w:rPr>
          <w:color w:val="FF0000"/>
          <w:szCs w:val="24"/>
        </w:rPr>
        <w:sectPr w:rsidR="00A7212A" w:rsidRPr="00E44928" w:rsidSect="006877AA">
          <w:headerReference w:type="default" r:id="rId27"/>
          <w:footerReference w:type="default" r:id="rId28"/>
          <w:pgSz w:w="12240" w:h="15840"/>
          <w:pgMar w:top="1440" w:right="1440" w:bottom="1440" w:left="1440" w:header="720" w:footer="720" w:gutter="0"/>
          <w:pgNumType w:start="1"/>
          <w:cols w:space="720"/>
          <w:docGrid w:linePitch="360"/>
        </w:sectPr>
      </w:pPr>
    </w:p>
    <w:p w14:paraId="196B9E6C" w14:textId="77777777" w:rsidR="00771575" w:rsidRDefault="00A7212A" w:rsidP="00123F57">
      <w:pPr>
        <w:pStyle w:val="Heading2"/>
        <w:rPr>
          <w:rFonts w:ascii="Times New Roman" w:hAnsi="Times New Roman"/>
        </w:rPr>
      </w:pPr>
      <w:r w:rsidRPr="00E44928">
        <w:rPr>
          <w:rFonts w:ascii="Times New Roman" w:hAnsi="Times New Roman"/>
        </w:rPr>
        <w:lastRenderedPageBreak/>
        <w:t>Appendix E</w:t>
      </w:r>
    </w:p>
    <w:p w14:paraId="49F5FEB0" w14:textId="11C04D8C" w:rsidR="00A7212A" w:rsidRPr="00E44928" w:rsidRDefault="00A7212A" w:rsidP="00123F57">
      <w:pPr>
        <w:pStyle w:val="Heading2"/>
        <w:rPr>
          <w:rFonts w:ascii="Times New Roman" w:hAnsi="Times New Roman"/>
        </w:rPr>
      </w:pPr>
      <w:r w:rsidRPr="00E44928">
        <w:rPr>
          <w:rFonts w:ascii="Times New Roman" w:hAnsi="Times New Roman"/>
        </w:rPr>
        <w:t>Calculation of Charges</w:t>
      </w:r>
    </w:p>
    <w:p w14:paraId="7D387C40" w14:textId="77777777" w:rsidR="00A7212A" w:rsidRDefault="00A7212A" w:rsidP="00A7212A">
      <w:pPr>
        <w:spacing w:line="240" w:lineRule="auto"/>
        <w:rPr>
          <w:color w:val="FF0000"/>
          <w:szCs w:val="24"/>
        </w:rPr>
      </w:pPr>
    </w:p>
    <w:p w14:paraId="143D1101" w14:textId="77777777" w:rsidR="004F6703" w:rsidRDefault="004F6703" w:rsidP="00667728">
      <w:pPr>
        <w:spacing w:line="240" w:lineRule="auto"/>
        <w:jc w:val="center"/>
        <w:rPr>
          <w:bCs/>
          <w:i/>
          <w:iCs/>
          <w:color w:val="EE0000"/>
          <w:szCs w:val="24"/>
        </w:rPr>
      </w:pPr>
      <w:r w:rsidRPr="006A5272">
        <w:rPr>
          <w:bCs/>
          <w:i/>
          <w:iCs/>
          <w:color w:val="EE0000"/>
          <w:szCs w:val="24"/>
        </w:rPr>
        <w:t>[The following page is a sample for reference only.]</w:t>
      </w:r>
    </w:p>
    <w:p w14:paraId="327AB7C6" w14:textId="77777777" w:rsidR="004F6703" w:rsidRPr="00E44928" w:rsidRDefault="004F6703" w:rsidP="00A7212A">
      <w:pPr>
        <w:spacing w:line="240" w:lineRule="auto"/>
        <w:rPr>
          <w:color w:val="FF0000"/>
          <w:szCs w:val="24"/>
        </w:rPr>
      </w:pPr>
    </w:p>
    <w:p w14:paraId="7B03AD0A" w14:textId="61DFE1A5" w:rsidR="00A7212A" w:rsidRPr="00E44928" w:rsidRDefault="00A7212A" w:rsidP="00A7212A">
      <w:pPr>
        <w:pStyle w:val="BodyText"/>
        <w:numPr>
          <w:ilvl w:val="0"/>
          <w:numId w:val="47"/>
        </w:numPr>
        <w:spacing w:line="240" w:lineRule="auto"/>
        <w:rPr>
          <w:szCs w:val="24"/>
        </w:rPr>
      </w:pPr>
      <w:r w:rsidRPr="00E44928">
        <w:rPr>
          <w:b/>
          <w:szCs w:val="24"/>
        </w:rPr>
        <w:t xml:space="preserve">Project Cost. </w:t>
      </w:r>
      <w:r w:rsidRPr="00E44928">
        <w:rPr>
          <w:szCs w:val="24"/>
        </w:rPr>
        <w:t>In accordance with Article 3 of this Agreement, Contractor’s total compensation under this Agreement is detailed below, inclusive of all costs required to complete all work specified in Appendix A. In no event shall the total costs under this Agreement exceed the amount provided in Article 3, Section 3.3, of this Agreement.</w:t>
      </w: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6"/>
        <w:gridCol w:w="2904"/>
        <w:gridCol w:w="2430"/>
      </w:tblGrid>
      <w:tr w:rsidR="00A7212A" w:rsidRPr="00E44928" w14:paraId="4F8ED5E0" w14:textId="77777777" w:rsidTr="00053856">
        <w:tc>
          <w:tcPr>
            <w:tcW w:w="3126" w:type="dxa"/>
            <w:vAlign w:val="center"/>
          </w:tcPr>
          <w:p w14:paraId="57125A55" w14:textId="77777777" w:rsidR="00A7212A" w:rsidRPr="00E44928" w:rsidRDefault="00A7212A" w:rsidP="00053856">
            <w:pPr>
              <w:rPr>
                <w:b/>
                <w:bCs/>
                <w:szCs w:val="24"/>
              </w:rPr>
            </w:pPr>
            <w:r w:rsidRPr="00E44928">
              <w:rPr>
                <w:b/>
                <w:bCs/>
                <w:szCs w:val="24"/>
              </w:rPr>
              <w:t>Deliverable or Description</w:t>
            </w:r>
          </w:p>
        </w:tc>
        <w:tc>
          <w:tcPr>
            <w:tcW w:w="2904" w:type="dxa"/>
            <w:vAlign w:val="center"/>
          </w:tcPr>
          <w:p w14:paraId="762058E6" w14:textId="77777777" w:rsidR="00A7212A" w:rsidRPr="00E44928" w:rsidRDefault="00A7212A" w:rsidP="00053856">
            <w:pPr>
              <w:rPr>
                <w:b/>
                <w:bCs/>
                <w:szCs w:val="24"/>
              </w:rPr>
            </w:pPr>
            <w:r w:rsidRPr="00E44928">
              <w:rPr>
                <w:b/>
                <w:bCs/>
                <w:szCs w:val="24"/>
              </w:rPr>
              <w:t>Target Completion Dates</w:t>
            </w:r>
          </w:p>
        </w:tc>
        <w:tc>
          <w:tcPr>
            <w:tcW w:w="2430" w:type="dxa"/>
            <w:vAlign w:val="center"/>
          </w:tcPr>
          <w:p w14:paraId="51FF7095" w14:textId="77777777" w:rsidR="00A7212A" w:rsidRPr="00E44928" w:rsidRDefault="00A7212A" w:rsidP="00053856">
            <w:pPr>
              <w:rPr>
                <w:b/>
                <w:bCs/>
                <w:szCs w:val="24"/>
              </w:rPr>
            </w:pPr>
            <w:r w:rsidRPr="00E44928">
              <w:rPr>
                <w:b/>
                <w:bCs/>
                <w:szCs w:val="24"/>
              </w:rPr>
              <w:t>Cost</w:t>
            </w:r>
          </w:p>
        </w:tc>
      </w:tr>
      <w:tr w:rsidR="00A7212A" w:rsidRPr="00E44928" w14:paraId="3E6B7251" w14:textId="77777777" w:rsidTr="00053856">
        <w:trPr>
          <w:trHeight w:val="206"/>
        </w:trPr>
        <w:tc>
          <w:tcPr>
            <w:tcW w:w="3126" w:type="dxa"/>
            <w:vAlign w:val="center"/>
          </w:tcPr>
          <w:p w14:paraId="35AFD2BC" w14:textId="77777777" w:rsidR="00A7212A" w:rsidRPr="00E44928" w:rsidRDefault="00A7212A" w:rsidP="00053856">
            <w:pPr>
              <w:rPr>
                <w:szCs w:val="24"/>
              </w:rPr>
            </w:pPr>
          </w:p>
        </w:tc>
        <w:tc>
          <w:tcPr>
            <w:tcW w:w="2904" w:type="dxa"/>
            <w:vAlign w:val="center"/>
          </w:tcPr>
          <w:p w14:paraId="35344067" w14:textId="77777777" w:rsidR="00A7212A" w:rsidRPr="00E44928" w:rsidRDefault="00A7212A" w:rsidP="00053856">
            <w:pPr>
              <w:rPr>
                <w:szCs w:val="24"/>
              </w:rPr>
            </w:pPr>
          </w:p>
        </w:tc>
        <w:tc>
          <w:tcPr>
            <w:tcW w:w="2430" w:type="dxa"/>
            <w:noWrap/>
            <w:vAlign w:val="center"/>
          </w:tcPr>
          <w:p w14:paraId="30977B8C" w14:textId="77777777" w:rsidR="00A7212A" w:rsidRPr="00E44928" w:rsidRDefault="00A7212A" w:rsidP="00053856">
            <w:pPr>
              <w:jc w:val="center"/>
              <w:rPr>
                <w:szCs w:val="24"/>
              </w:rPr>
            </w:pPr>
          </w:p>
        </w:tc>
      </w:tr>
      <w:tr w:rsidR="00A7212A" w:rsidRPr="00E44928" w14:paraId="6E34AB3A" w14:textId="77777777" w:rsidTr="00053856">
        <w:trPr>
          <w:trHeight w:val="98"/>
        </w:trPr>
        <w:tc>
          <w:tcPr>
            <w:tcW w:w="3126" w:type="dxa"/>
            <w:vAlign w:val="center"/>
          </w:tcPr>
          <w:p w14:paraId="3B0D59B4" w14:textId="77777777" w:rsidR="00A7212A" w:rsidRPr="00E44928" w:rsidRDefault="00A7212A" w:rsidP="00053856">
            <w:pPr>
              <w:rPr>
                <w:szCs w:val="24"/>
              </w:rPr>
            </w:pPr>
          </w:p>
        </w:tc>
        <w:tc>
          <w:tcPr>
            <w:tcW w:w="2904" w:type="dxa"/>
            <w:vAlign w:val="center"/>
          </w:tcPr>
          <w:p w14:paraId="0A3724C9" w14:textId="77777777" w:rsidR="00A7212A" w:rsidRPr="00E44928" w:rsidRDefault="00A7212A" w:rsidP="00053856">
            <w:pPr>
              <w:jc w:val="center"/>
              <w:rPr>
                <w:szCs w:val="24"/>
              </w:rPr>
            </w:pPr>
          </w:p>
        </w:tc>
        <w:tc>
          <w:tcPr>
            <w:tcW w:w="2430" w:type="dxa"/>
            <w:noWrap/>
            <w:vAlign w:val="center"/>
          </w:tcPr>
          <w:p w14:paraId="008AF70F" w14:textId="77777777" w:rsidR="00A7212A" w:rsidRPr="00E44928" w:rsidRDefault="00A7212A" w:rsidP="00053856">
            <w:pPr>
              <w:jc w:val="center"/>
              <w:rPr>
                <w:szCs w:val="24"/>
              </w:rPr>
            </w:pPr>
          </w:p>
        </w:tc>
      </w:tr>
      <w:tr w:rsidR="00A7212A" w:rsidRPr="00E44928" w14:paraId="105A8BBE" w14:textId="77777777" w:rsidTr="00053856">
        <w:tc>
          <w:tcPr>
            <w:tcW w:w="3126" w:type="dxa"/>
            <w:vAlign w:val="center"/>
          </w:tcPr>
          <w:p w14:paraId="0CA4FE99" w14:textId="77777777" w:rsidR="00A7212A" w:rsidRPr="00E44928" w:rsidRDefault="00A7212A" w:rsidP="00053856">
            <w:pPr>
              <w:rPr>
                <w:b/>
                <w:bCs/>
                <w:szCs w:val="24"/>
              </w:rPr>
            </w:pPr>
            <w:r w:rsidRPr="00E44928">
              <w:rPr>
                <w:b/>
                <w:bCs/>
                <w:szCs w:val="24"/>
              </w:rPr>
              <w:t>Total Cost</w:t>
            </w:r>
          </w:p>
        </w:tc>
        <w:tc>
          <w:tcPr>
            <w:tcW w:w="2904" w:type="dxa"/>
            <w:vAlign w:val="center"/>
          </w:tcPr>
          <w:p w14:paraId="30C7FD9D" w14:textId="77777777" w:rsidR="00A7212A" w:rsidRPr="00E44928" w:rsidRDefault="00A7212A" w:rsidP="00053856">
            <w:pPr>
              <w:rPr>
                <w:szCs w:val="24"/>
              </w:rPr>
            </w:pPr>
          </w:p>
        </w:tc>
        <w:tc>
          <w:tcPr>
            <w:tcW w:w="2430" w:type="dxa"/>
            <w:noWrap/>
            <w:vAlign w:val="center"/>
          </w:tcPr>
          <w:p w14:paraId="03593533" w14:textId="77777777" w:rsidR="00A7212A" w:rsidRPr="00E44928" w:rsidRDefault="00A7212A" w:rsidP="00053856">
            <w:pPr>
              <w:jc w:val="center"/>
              <w:rPr>
                <w:b/>
                <w:szCs w:val="24"/>
              </w:rPr>
            </w:pPr>
            <w:r w:rsidRPr="00E44928">
              <w:rPr>
                <w:b/>
                <w:szCs w:val="24"/>
              </w:rPr>
              <w:fldChar w:fldCharType="begin"/>
            </w:r>
            <w:r w:rsidRPr="00E44928">
              <w:rPr>
                <w:b/>
                <w:szCs w:val="24"/>
              </w:rPr>
              <w:instrText xml:space="preserve"> =SUM </w:instrText>
            </w:r>
            <w:r w:rsidRPr="00E44928">
              <w:rPr>
                <w:b/>
                <w:szCs w:val="24"/>
              </w:rPr>
              <w:fldChar w:fldCharType="end"/>
            </w:r>
          </w:p>
        </w:tc>
      </w:tr>
    </w:tbl>
    <w:p w14:paraId="7CAFC3EC" w14:textId="77777777" w:rsidR="00A7212A" w:rsidRPr="00E44928" w:rsidRDefault="00A7212A" w:rsidP="00A7212A">
      <w:pPr>
        <w:pStyle w:val="ListParagraph"/>
        <w:spacing w:line="240" w:lineRule="auto"/>
        <w:rPr>
          <w:b/>
          <w:szCs w:val="24"/>
        </w:rPr>
      </w:pPr>
    </w:p>
    <w:p w14:paraId="7DFC3502" w14:textId="77777777" w:rsidR="00A7212A" w:rsidRPr="00E44928" w:rsidRDefault="00A7212A" w:rsidP="00C64528">
      <w:pPr>
        <w:pStyle w:val="ListParagraph"/>
        <w:numPr>
          <w:ilvl w:val="0"/>
          <w:numId w:val="47"/>
        </w:numPr>
        <w:spacing w:line="240" w:lineRule="auto"/>
        <w:contextualSpacing w:val="0"/>
        <w:rPr>
          <w:b/>
          <w:szCs w:val="24"/>
        </w:rPr>
      </w:pPr>
      <w:r w:rsidRPr="00E44928">
        <w:rPr>
          <w:b/>
          <w:szCs w:val="24"/>
        </w:rPr>
        <w:t>Fixed Price v Time and Materials.</w:t>
      </w:r>
    </w:p>
    <w:p w14:paraId="3A94F45D" w14:textId="77777777" w:rsidR="00B31A32" w:rsidRPr="00E44928" w:rsidRDefault="00B31A32" w:rsidP="00C64528">
      <w:pPr>
        <w:spacing w:line="240" w:lineRule="auto"/>
        <w:ind w:left="720"/>
        <w:rPr>
          <w:b/>
          <w:color w:val="FF0000"/>
          <w:szCs w:val="24"/>
        </w:rPr>
      </w:pPr>
    </w:p>
    <w:p w14:paraId="7F6F57E4" w14:textId="0EDA2D37" w:rsidR="00A7212A" w:rsidRPr="00E44928" w:rsidRDefault="00A7212A" w:rsidP="00C64528">
      <w:pPr>
        <w:numPr>
          <w:ilvl w:val="0"/>
          <w:numId w:val="47"/>
        </w:numPr>
        <w:spacing w:line="240" w:lineRule="auto"/>
        <w:rPr>
          <w:color w:val="FF0000"/>
          <w:szCs w:val="24"/>
        </w:rPr>
      </w:pPr>
      <w:r w:rsidRPr="00E44928">
        <w:rPr>
          <w:b/>
          <w:szCs w:val="24"/>
        </w:rPr>
        <w:t>Travel and Expense Reimbursement.</w:t>
      </w:r>
      <w:r w:rsidRPr="00E44928">
        <w:rPr>
          <w:b/>
          <w:color w:val="FF0000"/>
          <w:szCs w:val="24"/>
        </w:rPr>
        <w:t xml:space="preserve"> </w:t>
      </w:r>
    </w:p>
    <w:p w14:paraId="7F6C84FF" w14:textId="77777777" w:rsidR="00A7212A" w:rsidRPr="00E44928" w:rsidRDefault="00A7212A" w:rsidP="00C64528">
      <w:pPr>
        <w:spacing w:line="240" w:lineRule="auto"/>
        <w:rPr>
          <w:color w:val="FF0000"/>
          <w:szCs w:val="24"/>
        </w:rPr>
      </w:pPr>
    </w:p>
    <w:p w14:paraId="01371530" w14:textId="1750DC67" w:rsidR="00A7212A" w:rsidRPr="00E44928" w:rsidRDefault="00A7212A" w:rsidP="00C64528">
      <w:pPr>
        <w:pStyle w:val="ListParagraph"/>
        <w:numPr>
          <w:ilvl w:val="0"/>
          <w:numId w:val="47"/>
        </w:numPr>
        <w:spacing w:line="240" w:lineRule="auto"/>
        <w:contextualSpacing w:val="0"/>
        <w:rPr>
          <w:b/>
          <w:szCs w:val="24"/>
        </w:rPr>
      </w:pPr>
      <w:r w:rsidRPr="00E44928">
        <w:rPr>
          <w:b/>
          <w:szCs w:val="24"/>
        </w:rPr>
        <w:t>Invoicing.</w:t>
      </w:r>
    </w:p>
    <w:p w14:paraId="3934914E" w14:textId="77777777" w:rsidR="00A7212A" w:rsidRPr="00E44928" w:rsidRDefault="00A7212A" w:rsidP="00C64528">
      <w:pPr>
        <w:pStyle w:val="ListParagraph"/>
        <w:spacing w:line="240" w:lineRule="auto"/>
        <w:contextualSpacing w:val="0"/>
        <w:rPr>
          <w:b/>
          <w:szCs w:val="24"/>
        </w:rPr>
      </w:pPr>
    </w:p>
    <w:p w14:paraId="4BB81434" w14:textId="7C110D6B" w:rsidR="00A7212A" w:rsidRPr="004F6703" w:rsidRDefault="00A7212A" w:rsidP="00C64528">
      <w:pPr>
        <w:pStyle w:val="ListParagraph"/>
        <w:numPr>
          <w:ilvl w:val="0"/>
          <w:numId w:val="47"/>
        </w:numPr>
        <w:spacing w:line="240" w:lineRule="auto"/>
        <w:contextualSpacing w:val="0"/>
        <w:rPr>
          <w:b/>
          <w:szCs w:val="24"/>
        </w:rPr>
      </w:pPr>
      <w:r w:rsidRPr="00E44928">
        <w:rPr>
          <w:b/>
          <w:szCs w:val="24"/>
        </w:rPr>
        <w:t xml:space="preserve">Location of Work </w:t>
      </w:r>
    </w:p>
    <w:p w14:paraId="6FEBF22B" w14:textId="77777777" w:rsidR="00A7212A" w:rsidRPr="00E44928" w:rsidRDefault="00A7212A" w:rsidP="00C64528">
      <w:pPr>
        <w:spacing w:line="240" w:lineRule="auto"/>
        <w:rPr>
          <w:color w:val="FF0000"/>
          <w:szCs w:val="24"/>
        </w:rPr>
      </w:pPr>
    </w:p>
    <w:p w14:paraId="49B64F4F" w14:textId="77777777" w:rsidR="00A7212A" w:rsidRPr="00E44928" w:rsidRDefault="00A7212A" w:rsidP="00C64528">
      <w:pPr>
        <w:pStyle w:val="ListParagraph"/>
        <w:numPr>
          <w:ilvl w:val="0"/>
          <w:numId w:val="47"/>
        </w:numPr>
        <w:spacing w:line="240" w:lineRule="auto"/>
        <w:contextualSpacing w:val="0"/>
        <w:rPr>
          <w:b/>
          <w:szCs w:val="24"/>
        </w:rPr>
      </w:pPr>
      <w:r w:rsidRPr="00E44928">
        <w:rPr>
          <w:b/>
          <w:szCs w:val="24"/>
        </w:rPr>
        <w:t>Project Evaluation</w:t>
      </w:r>
    </w:p>
    <w:p w14:paraId="094B58CE" w14:textId="77777777" w:rsidR="00A7212A" w:rsidRPr="00E44928" w:rsidRDefault="00A7212A" w:rsidP="00C64528">
      <w:pPr>
        <w:pStyle w:val="ListParagraph"/>
        <w:spacing w:line="240" w:lineRule="auto"/>
        <w:contextualSpacing w:val="0"/>
        <w:rPr>
          <w:b/>
          <w:szCs w:val="24"/>
        </w:rPr>
      </w:pPr>
    </w:p>
    <w:p w14:paraId="2A9A8D03" w14:textId="77777777" w:rsidR="00A7212A" w:rsidRPr="00E44928" w:rsidRDefault="00A7212A" w:rsidP="00C64528">
      <w:pPr>
        <w:pStyle w:val="ListParagraph"/>
        <w:numPr>
          <w:ilvl w:val="0"/>
          <w:numId w:val="47"/>
        </w:numPr>
        <w:spacing w:line="240" w:lineRule="auto"/>
        <w:contextualSpacing w:val="0"/>
        <w:rPr>
          <w:b/>
          <w:szCs w:val="24"/>
        </w:rPr>
      </w:pPr>
      <w:r w:rsidRPr="00E44928">
        <w:rPr>
          <w:b/>
          <w:szCs w:val="24"/>
        </w:rPr>
        <w:t>Reports</w:t>
      </w:r>
    </w:p>
    <w:p w14:paraId="06206C15" w14:textId="77777777" w:rsidR="00A7212A" w:rsidRPr="00E44928" w:rsidRDefault="00A7212A" w:rsidP="00C64528">
      <w:pPr>
        <w:pStyle w:val="ListParagraph"/>
        <w:spacing w:line="240" w:lineRule="auto"/>
        <w:contextualSpacing w:val="0"/>
        <w:rPr>
          <w:b/>
          <w:szCs w:val="24"/>
        </w:rPr>
      </w:pPr>
      <w:r w:rsidRPr="00E44928">
        <w:rPr>
          <w:szCs w:val="24"/>
        </w:rPr>
        <w:t xml:space="preserve">Contractor shall submit written reports as requested by the </w:t>
      </w:r>
      <w:r w:rsidRPr="00E44928">
        <w:rPr>
          <w:b/>
          <w:color w:val="00B050"/>
          <w:szCs w:val="24"/>
        </w:rPr>
        <w:t>[insert name of</w:t>
      </w:r>
      <w:r w:rsidRPr="00E44928">
        <w:rPr>
          <w:b/>
          <w:color w:val="008000"/>
          <w:szCs w:val="24"/>
        </w:rPr>
        <w:t xml:space="preserve"> </w:t>
      </w:r>
      <w:r w:rsidRPr="00E44928">
        <w:rPr>
          <w:b/>
          <w:color w:val="00B050"/>
          <w:szCs w:val="24"/>
        </w:rPr>
        <w:t>department]</w:t>
      </w:r>
      <w:r w:rsidRPr="00E44928">
        <w:rPr>
          <w:color w:val="008000"/>
          <w:szCs w:val="24"/>
        </w:rPr>
        <w:t>.</w:t>
      </w:r>
      <w:r w:rsidRPr="00E44928">
        <w:rPr>
          <w:szCs w:val="24"/>
        </w:rPr>
        <w:t xml:space="preserve"> Format for the content of such reports shall be determined by the </w:t>
      </w:r>
      <w:r w:rsidRPr="00E44928">
        <w:rPr>
          <w:b/>
          <w:color w:val="00B050"/>
          <w:szCs w:val="24"/>
        </w:rPr>
        <w:t>[insert name of</w:t>
      </w:r>
      <w:r w:rsidRPr="00E44928">
        <w:rPr>
          <w:b/>
          <w:color w:val="008000"/>
          <w:szCs w:val="24"/>
        </w:rPr>
        <w:t xml:space="preserve"> </w:t>
      </w:r>
      <w:r w:rsidRPr="00E44928">
        <w:rPr>
          <w:b/>
          <w:color w:val="00B050"/>
          <w:szCs w:val="24"/>
        </w:rPr>
        <w:t>department]</w:t>
      </w:r>
      <w:r w:rsidRPr="00E44928">
        <w:rPr>
          <w:szCs w:val="24"/>
        </w:rPr>
        <w:t>. The timely submission of all reports is a necessary and material term and condition of this Agreement. The reports, including any copies, shall be submitted on recycled paper and printed on double-sided pages to the maximum extent possible.</w:t>
      </w:r>
    </w:p>
    <w:p w14:paraId="24DF19C1" w14:textId="77777777" w:rsidR="00A7212A" w:rsidRPr="00E44928" w:rsidRDefault="00A7212A" w:rsidP="00C64528">
      <w:pPr>
        <w:spacing w:line="240" w:lineRule="auto"/>
        <w:rPr>
          <w:szCs w:val="24"/>
        </w:rPr>
      </w:pPr>
    </w:p>
    <w:p w14:paraId="1DEBB677" w14:textId="77777777" w:rsidR="00A7212A" w:rsidRPr="00E44928" w:rsidRDefault="00A7212A" w:rsidP="00C64528">
      <w:pPr>
        <w:pStyle w:val="ListParagraph"/>
        <w:numPr>
          <w:ilvl w:val="0"/>
          <w:numId w:val="47"/>
        </w:numPr>
        <w:spacing w:line="240" w:lineRule="auto"/>
        <w:contextualSpacing w:val="0"/>
        <w:rPr>
          <w:szCs w:val="24"/>
        </w:rPr>
      </w:pPr>
      <w:r w:rsidRPr="00E44928">
        <w:rPr>
          <w:b/>
          <w:szCs w:val="24"/>
        </w:rPr>
        <w:t>Department Liaison</w:t>
      </w:r>
      <w:r w:rsidRPr="00E44928">
        <w:rPr>
          <w:szCs w:val="24"/>
        </w:rPr>
        <w:t xml:space="preserve"> </w:t>
      </w:r>
    </w:p>
    <w:p w14:paraId="4CC229B3" w14:textId="617D6F0A" w:rsidR="00A7212A" w:rsidRPr="00E44928" w:rsidRDefault="00A7212A" w:rsidP="00C64528">
      <w:pPr>
        <w:pStyle w:val="ListParagraph"/>
        <w:spacing w:line="240" w:lineRule="auto"/>
        <w:contextualSpacing w:val="0"/>
        <w:rPr>
          <w:szCs w:val="24"/>
        </w:rPr>
      </w:pPr>
      <w:r w:rsidRPr="00E44928">
        <w:rPr>
          <w:szCs w:val="24"/>
        </w:rPr>
        <w:t xml:space="preserve">In performing the Services provided for in this Agreement, Contractor’s liaison with the </w:t>
      </w:r>
      <w:r w:rsidRPr="00E44928">
        <w:rPr>
          <w:color w:val="00B050"/>
          <w:szCs w:val="24"/>
        </w:rPr>
        <w:t>[insert name of department]</w:t>
      </w:r>
      <w:r w:rsidRPr="00E44928">
        <w:rPr>
          <w:szCs w:val="24"/>
        </w:rPr>
        <w:t xml:space="preserve"> will be </w:t>
      </w:r>
      <w:r w:rsidRPr="00E44928">
        <w:rPr>
          <w:color w:val="00B050"/>
          <w:szCs w:val="24"/>
        </w:rPr>
        <w:t>[insert name of contact person in department]</w:t>
      </w:r>
      <w:r w:rsidRPr="00E44928">
        <w:rPr>
          <w:color w:val="008000"/>
          <w:szCs w:val="24"/>
        </w:rPr>
        <w:t>.</w:t>
      </w:r>
    </w:p>
    <w:p w14:paraId="4FC68FC5" w14:textId="77777777" w:rsidR="00A7212A" w:rsidRPr="00E44928" w:rsidRDefault="00A7212A" w:rsidP="00C64528">
      <w:pPr>
        <w:pStyle w:val="BodyText"/>
        <w:numPr>
          <w:ilvl w:val="0"/>
          <w:numId w:val="47"/>
        </w:numPr>
        <w:spacing w:line="240" w:lineRule="auto"/>
        <w:rPr>
          <w:szCs w:val="24"/>
        </w:rPr>
      </w:pPr>
      <w:r w:rsidRPr="00E44928">
        <w:rPr>
          <w:b/>
          <w:szCs w:val="24"/>
        </w:rPr>
        <w:t>Services Provided by Attorneys</w:t>
      </w:r>
      <w:r w:rsidRPr="00E44928">
        <w:rPr>
          <w:szCs w:val="24"/>
        </w:rPr>
        <w:t xml:space="preserve"> </w:t>
      </w:r>
    </w:p>
    <w:p w14:paraId="38CDA0CB" w14:textId="1937E957" w:rsidR="00B413F6" w:rsidRPr="00E44928" w:rsidRDefault="00A7212A" w:rsidP="00C64528">
      <w:pPr>
        <w:tabs>
          <w:tab w:val="left" w:pos="3466"/>
        </w:tabs>
        <w:spacing w:line="240" w:lineRule="auto"/>
        <w:ind w:left="720"/>
        <w:rPr>
          <w:szCs w:val="24"/>
        </w:rPr>
      </w:pPr>
      <w:r w:rsidRPr="00E44928">
        <w:rPr>
          <w:szCs w:val="24"/>
        </w:rPr>
        <w:t>Any services to be provided by a law firm or attorney must be reviewed and approved in writing in advance by the City Attorney. No invoices for services provided by law firms or attorneys, including, without limitation, as subcontractors of Contractor, will be paid unless the provider received advance written approval from the City Attorney.</w:t>
      </w:r>
    </w:p>
    <w:sectPr w:rsidR="00B413F6" w:rsidRPr="00E44928" w:rsidSect="00B413F6">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124B" w14:textId="77777777" w:rsidR="00DE53DA" w:rsidRDefault="00DE53DA" w:rsidP="006641B0">
      <w:pPr>
        <w:spacing w:line="240" w:lineRule="auto"/>
      </w:pPr>
      <w:r>
        <w:separator/>
      </w:r>
    </w:p>
  </w:endnote>
  <w:endnote w:type="continuationSeparator" w:id="0">
    <w:p w14:paraId="73682595" w14:textId="77777777" w:rsidR="00DE53DA" w:rsidRDefault="00DE53DA" w:rsidP="00664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C9AE" w14:textId="77777777" w:rsidR="00A7212A" w:rsidRPr="0003301C" w:rsidRDefault="00A7212A" w:rsidP="009A4556">
    <w:pPr>
      <w:pStyle w:val="Footer"/>
      <w:tabs>
        <w:tab w:val="clear" w:pos="8640"/>
        <w:tab w:val="right" w:pos="9360"/>
      </w:tabs>
      <w:spacing w:line="240" w:lineRule="auto"/>
      <w:rPr>
        <w:b/>
        <w:color w:val="00B050"/>
        <w:sz w:val="16"/>
        <w:szCs w:val="16"/>
      </w:rPr>
    </w:pPr>
    <w:r w:rsidRPr="0003301C">
      <w:rPr>
        <w:color w:val="00B050"/>
        <w:sz w:val="16"/>
        <w:szCs w:val="16"/>
      </w:rPr>
      <w:t>[Contractor Name]</w:t>
    </w:r>
    <w:r w:rsidRPr="0003301C">
      <w:rPr>
        <w:sz w:val="16"/>
        <w:szCs w:val="16"/>
      </w:rPr>
      <w:tab/>
    </w:r>
    <w:r w:rsidRPr="0003301C">
      <w:rPr>
        <w:sz w:val="16"/>
        <w:szCs w:val="16"/>
      </w:rPr>
      <w:fldChar w:fldCharType="begin"/>
    </w:r>
    <w:r w:rsidRPr="0003301C">
      <w:rPr>
        <w:sz w:val="16"/>
        <w:szCs w:val="16"/>
      </w:rPr>
      <w:instrText xml:space="preserve"> PAGE   \* MERGEFORMAT </w:instrText>
    </w:r>
    <w:r w:rsidRPr="0003301C">
      <w:rPr>
        <w:sz w:val="16"/>
        <w:szCs w:val="16"/>
      </w:rPr>
      <w:fldChar w:fldCharType="separate"/>
    </w:r>
    <w:r w:rsidRPr="0003301C">
      <w:rPr>
        <w:noProof/>
        <w:sz w:val="16"/>
        <w:szCs w:val="16"/>
      </w:rPr>
      <w:t>33</w:t>
    </w:r>
    <w:r w:rsidRPr="0003301C">
      <w:rPr>
        <w:noProof/>
        <w:sz w:val="16"/>
        <w:szCs w:val="16"/>
      </w:rPr>
      <w:fldChar w:fldCharType="end"/>
    </w:r>
    <w:r w:rsidRPr="0003301C">
      <w:rPr>
        <w:noProof/>
        <w:sz w:val="16"/>
        <w:szCs w:val="16"/>
      </w:rPr>
      <w:t xml:space="preserve"> of </w:t>
    </w:r>
    <w:r w:rsidRPr="0003301C">
      <w:rPr>
        <w:sz w:val="16"/>
        <w:szCs w:val="16"/>
      </w:rPr>
      <w:t>__</w:t>
    </w:r>
    <w:r w:rsidRPr="0003301C">
      <w:rPr>
        <w:sz w:val="16"/>
        <w:szCs w:val="16"/>
      </w:rPr>
      <w:tab/>
    </w:r>
    <w:r w:rsidRPr="0003301C">
      <w:rPr>
        <w:color w:val="00B050"/>
        <w:sz w:val="16"/>
        <w:szCs w:val="16"/>
      </w:rPr>
      <w:t>[Date]</w:t>
    </w:r>
  </w:p>
  <w:p w14:paraId="00B1DFD9" w14:textId="77777777" w:rsidR="00A7212A" w:rsidRPr="0003301C" w:rsidRDefault="00A7212A" w:rsidP="009A4556">
    <w:pPr>
      <w:pStyle w:val="Footer"/>
      <w:tabs>
        <w:tab w:val="clear" w:pos="8640"/>
        <w:tab w:val="right" w:pos="9360"/>
      </w:tabs>
      <w:spacing w:line="240" w:lineRule="auto"/>
      <w:rPr>
        <w:sz w:val="16"/>
        <w:szCs w:val="16"/>
      </w:rPr>
    </w:pPr>
    <w:r w:rsidRPr="0003301C">
      <w:rPr>
        <w:sz w:val="16"/>
        <w:szCs w:val="16"/>
      </w:rPr>
      <w:t>P-642 (0</w:t>
    </w:r>
    <w:r w:rsidR="00515518" w:rsidRPr="0003301C">
      <w:rPr>
        <w:sz w:val="16"/>
        <w:szCs w:val="16"/>
      </w:rPr>
      <w:t>1-26</w:t>
    </w:r>
    <w:r w:rsidRPr="0003301C">
      <w:rPr>
        <w:sz w:val="16"/>
        <w:szCs w:val="16"/>
      </w:rPr>
      <w:t>)</w:t>
    </w:r>
    <w:r w:rsidRPr="0003301C">
      <w:rPr>
        <w:b/>
        <w:color w:val="00B050"/>
        <w:sz w:val="16"/>
        <w:szCs w:val="16"/>
      </w:rPr>
      <w:tab/>
    </w:r>
    <w:r w:rsidRPr="0003301C">
      <w:rPr>
        <w:b/>
        <w:color w:val="00B050"/>
        <w:sz w:val="16"/>
        <w:szCs w:val="16"/>
      </w:rPr>
      <w:tab/>
      <w:t xml:space="preserve">     [(PeopleSoft Contract 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BD56" w14:textId="77777777" w:rsidR="00A7212A" w:rsidRDefault="00A721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9271" w14:textId="77777777" w:rsidR="00A7212A" w:rsidRPr="00422D2C" w:rsidRDefault="00A7212A" w:rsidP="00730467">
    <w:pPr>
      <w:pStyle w:val="Footer"/>
      <w:rPr>
        <w:sz w:val="20"/>
      </w:rPr>
    </w:pPr>
  </w:p>
  <w:p w14:paraId="6483C207" w14:textId="77777777" w:rsidR="00A7212A" w:rsidRDefault="00A7212A" w:rsidP="00730467">
    <w:pPr>
      <w:tabs>
        <w:tab w:val="left" w:pos="720"/>
        <w:tab w:val="center" w:pos="4680"/>
        <w:tab w:val="right" w:pos="9180"/>
      </w:tabs>
      <w:rPr>
        <w:sz w:val="20"/>
      </w:rPr>
    </w:pPr>
  </w:p>
  <w:p w14:paraId="2DB7839A" w14:textId="77777777" w:rsidR="00A7212A" w:rsidRPr="00213939" w:rsidRDefault="00A7212A" w:rsidP="009A4556">
    <w:pPr>
      <w:pStyle w:val="Footer"/>
      <w:tabs>
        <w:tab w:val="clear" w:pos="8640"/>
        <w:tab w:val="right" w:pos="9360"/>
      </w:tabs>
      <w:spacing w:line="240" w:lineRule="auto"/>
      <w:rPr>
        <w:rFonts w:ascii="Source Sans Pro" w:hAnsi="Source Sans Pro"/>
        <w:b/>
        <w:color w:val="00B050"/>
        <w:sz w:val="16"/>
        <w:szCs w:val="16"/>
      </w:rPr>
    </w:pPr>
    <w:r w:rsidRPr="00213939">
      <w:rPr>
        <w:rFonts w:ascii="Source Sans Pro" w:hAnsi="Source Sans Pro"/>
        <w:color w:val="00B050"/>
        <w:sz w:val="16"/>
        <w:szCs w:val="16"/>
      </w:rPr>
      <w:t>[Contractor Name]</w:t>
    </w:r>
    <w:r w:rsidRPr="00213939">
      <w:rPr>
        <w:rFonts w:ascii="Source Sans Pro" w:hAnsi="Source Sans Pro"/>
        <w:sz w:val="16"/>
        <w:szCs w:val="16"/>
      </w:rPr>
      <w:tab/>
    </w:r>
    <w:r w:rsidRPr="00213939">
      <w:rPr>
        <w:rFonts w:ascii="Source Sans Pro" w:hAnsi="Source Sans Pro"/>
        <w:sz w:val="16"/>
        <w:szCs w:val="16"/>
      </w:rPr>
      <w:fldChar w:fldCharType="begin"/>
    </w:r>
    <w:r w:rsidRPr="00213939">
      <w:rPr>
        <w:rFonts w:ascii="Source Sans Pro" w:hAnsi="Source Sans Pro"/>
        <w:sz w:val="16"/>
        <w:szCs w:val="16"/>
      </w:rPr>
      <w:instrText xml:space="preserve"> PAGE   \* MERGEFORMAT </w:instrText>
    </w:r>
    <w:r w:rsidRPr="00213939">
      <w:rPr>
        <w:rFonts w:ascii="Source Sans Pro" w:hAnsi="Source Sans Pro"/>
        <w:sz w:val="16"/>
        <w:szCs w:val="16"/>
      </w:rPr>
      <w:fldChar w:fldCharType="separate"/>
    </w:r>
    <w:r w:rsidRPr="00213939">
      <w:rPr>
        <w:rFonts w:ascii="Source Sans Pro" w:hAnsi="Source Sans Pro"/>
        <w:sz w:val="16"/>
        <w:szCs w:val="16"/>
      </w:rPr>
      <w:t>40</w:t>
    </w:r>
    <w:r w:rsidRPr="00213939">
      <w:rPr>
        <w:rFonts w:ascii="Source Sans Pro" w:hAnsi="Source Sans Pro"/>
        <w:noProof/>
        <w:sz w:val="16"/>
        <w:szCs w:val="16"/>
      </w:rPr>
      <w:fldChar w:fldCharType="end"/>
    </w:r>
    <w:r w:rsidRPr="00213939">
      <w:rPr>
        <w:rFonts w:ascii="Source Sans Pro" w:hAnsi="Source Sans Pro"/>
        <w:noProof/>
        <w:sz w:val="16"/>
        <w:szCs w:val="16"/>
      </w:rPr>
      <w:t xml:space="preserve"> of </w:t>
    </w:r>
    <w:r w:rsidRPr="00213939">
      <w:rPr>
        <w:rFonts w:ascii="Source Sans Pro" w:hAnsi="Source Sans Pro"/>
        <w:sz w:val="16"/>
        <w:szCs w:val="16"/>
      </w:rPr>
      <w:t>_</w:t>
    </w:r>
    <w:r w:rsidRPr="00213939">
      <w:rPr>
        <w:rFonts w:ascii="Source Sans Pro" w:hAnsi="Source Sans Pro"/>
        <w:sz w:val="16"/>
        <w:szCs w:val="16"/>
      </w:rPr>
      <w:tab/>
    </w:r>
    <w:r w:rsidRPr="00213939">
      <w:rPr>
        <w:rFonts w:ascii="Source Sans Pro" w:hAnsi="Source Sans Pro"/>
        <w:color w:val="00B050"/>
        <w:sz w:val="16"/>
        <w:szCs w:val="16"/>
      </w:rPr>
      <w:t>[Date]</w:t>
    </w:r>
  </w:p>
  <w:p w14:paraId="7440647D" w14:textId="77777777" w:rsidR="00A7212A" w:rsidRPr="00213939" w:rsidRDefault="00A7212A" w:rsidP="009A4556">
    <w:pPr>
      <w:pStyle w:val="Footer"/>
      <w:tabs>
        <w:tab w:val="clear" w:pos="8640"/>
        <w:tab w:val="right" w:pos="9360"/>
      </w:tabs>
      <w:spacing w:line="240" w:lineRule="auto"/>
      <w:rPr>
        <w:rFonts w:ascii="Source Sans Pro" w:hAnsi="Source Sans Pro"/>
        <w:sz w:val="16"/>
        <w:szCs w:val="16"/>
      </w:rPr>
    </w:pPr>
    <w:r w:rsidRPr="00213939">
      <w:rPr>
        <w:rFonts w:ascii="Source Sans Pro" w:hAnsi="Source Sans Pro"/>
        <w:sz w:val="16"/>
        <w:szCs w:val="16"/>
      </w:rPr>
      <w:t>P-642 (0</w:t>
    </w:r>
    <w:r w:rsidR="00515518" w:rsidRPr="00213939">
      <w:rPr>
        <w:rFonts w:ascii="Source Sans Pro" w:hAnsi="Source Sans Pro"/>
        <w:sz w:val="16"/>
        <w:szCs w:val="16"/>
      </w:rPr>
      <w:t>1-26</w:t>
    </w:r>
    <w:r w:rsidRPr="00213939">
      <w:rPr>
        <w:rFonts w:ascii="Source Sans Pro" w:hAnsi="Source Sans Pro"/>
        <w:sz w:val="16"/>
        <w:szCs w:val="16"/>
      </w:rPr>
      <w:t>); Appendix A</w:t>
    </w:r>
    <w:r w:rsidRPr="00213939">
      <w:rPr>
        <w:rFonts w:ascii="Source Sans Pro" w:hAnsi="Source Sans Pro"/>
        <w:b/>
        <w:color w:val="00B050"/>
        <w:sz w:val="16"/>
        <w:szCs w:val="16"/>
      </w:rPr>
      <w:tab/>
    </w:r>
    <w:r w:rsidRPr="00213939">
      <w:rPr>
        <w:rFonts w:ascii="Source Sans Pro" w:hAnsi="Source Sans Pro"/>
        <w:b/>
        <w:color w:val="00B050"/>
        <w:sz w:val="16"/>
        <w:szCs w:val="16"/>
      </w:rPr>
      <w:tab/>
      <w:t xml:space="preserve">     [(PeopleSoft Contract ID]</w:t>
    </w:r>
  </w:p>
  <w:p w14:paraId="655BFC6E" w14:textId="77777777" w:rsidR="00A7212A" w:rsidRPr="00213939" w:rsidRDefault="00A7212A" w:rsidP="00BE72E1">
    <w:pPr>
      <w:pStyle w:val="Footer"/>
      <w:jc w:val="center"/>
      <w:rPr>
        <w:rFonts w:ascii="Source Sans Pro" w:hAnsi="Source Sans Pro"/>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2A9D" w14:textId="77777777" w:rsidR="00A7212A" w:rsidRDefault="00A7212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EED8" w14:textId="77777777" w:rsidR="00A7212A" w:rsidRPr="00422D2C" w:rsidRDefault="00A7212A" w:rsidP="00730467">
    <w:pPr>
      <w:pStyle w:val="Footer"/>
      <w:rPr>
        <w:sz w:val="20"/>
      </w:rPr>
    </w:pPr>
  </w:p>
  <w:p w14:paraId="6866986D" w14:textId="77777777" w:rsidR="00A7212A" w:rsidRDefault="00A7212A" w:rsidP="00730467">
    <w:pPr>
      <w:tabs>
        <w:tab w:val="left" w:pos="720"/>
        <w:tab w:val="center" w:pos="4680"/>
        <w:tab w:val="right" w:pos="9180"/>
      </w:tabs>
      <w:rPr>
        <w:sz w:val="20"/>
      </w:rPr>
    </w:pPr>
  </w:p>
  <w:p w14:paraId="42F28422" w14:textId="77777777" w:rsidR="00A7212A" w:rsidRPr="00213939" w:rsidRDefault="00A7212A" w:rsidP="009A4556">
    <w:pPr>
      <w:pStyle w:val="Footer"/>
      <w:tabs>
        <w:tab w:val="clear" w:pos="8640"/>
        <w:tab w:val="right" w:pos="9360"/>
      </w:tabs>
      <w:spacing w:line="240" w:lineRule="auto"/>
      <w:rPr>
        <w:rFonts w:ascii="Source Sans Pro" w:hAnsi="Source Sans Pro"/>
        <w:b/>
        <w:color w:val="00B050"/>
        <w:sz w:val="16"/>
        <w:szCs w:val="16"/>
      </w:rPr>
    </w:pPr>
    <w:r w:rsidRPr="00213939">
      <w:rPr>
        <w:rFonts w:ascii="Source Sans Pro" w:hAnsi="Source Sans Pro"/>
        <w:color w:val="00B050"/>
        <w:sz w:val="16"/>
        <w:szCs w:val="16"/>
      </w:rPr>
      <w:t>[Contractor Name]</w:t>
    </w:r>
    <w:r w:rsidRPr="00213939">
      <w:rPr>
        <w:rFonts w:ascii="Source Sans Pro" w:hAnsi="Source Sans Pro"/>
        <w:sz w:val="16"/>
        <w:szCs w:val="16"/>
      </w:rPr>
      <w:tab/>
    </w:r>
    <w:r w:rsidRPr="00213939">
      <w:rPr>
        <w:rFonts w:ascii="Source Sans Pro" w:hAnsi="Source Sans Pro"/>
        <w:sz w:val="16"/>
        <w:szCs w:val="16"/>
      </w:rPr>
      <w:fldChar w:fldCharType="begin"/>
    </w:r>
    <w:r w:rsidRPr="00213939">
      <w:rPr>
        <w:rFonts w:ascii="Source Sans Pro" w:hAnsi="Source Sans Pro"/>
        <w:sz w:val="16"/>
        <w:szCs w:val="16"/>
      </w:rPr>
      <w:instrText xml:space="preserve"> PAGE   \* MERGEFORMAT </w:instrText>
    </w:r>
    <w:r w:rsidRPr="00213939">
      <w:rPr>
        <w:rFonts w:ascii="Source Sans Pro" w:hAnsi="Source Sans Pro"/>
        <w:sz w:val="16"/>
        <w:szCs w:val="16"/>
      </w:rPr>
      <w:fldChar w:fldCharType="separate"/>
    </w:r>
    <w:r w:rsidRPr="00213939">
      <w:rPr>
        <w:rFonts w:ascii="Source Sans Pro" w:hAnsi="Source Sans Pro"/>
        <w:sz w:val="16"/>
        <w:szCs w:val="16"/>
      </w:rPr>
      <w:t>1</w:t>
    </w:r>
    <w:r w:rsidRPr="00213939">
      <w:rPr>
        <w:rFonts w:ascii="Source Sans Pro" w:hAnsi="Source Sans Pro"/>
        <w:noProof/>
        <w:sz w:val="16"/>
        <w:szCs w:val="16"/>
      </w:rPr>
      <w:fldChar w:fldCharType="end"/>
    </w:r>
    <w:r w:rsidRPr="00213939">
      <w:rPr>
        <w:rFonts w:ascii="Source Sans Pro" w:hAnsi="Source Sans Pro"/>
        <w:sz w:val="16"/>
        <w:szCs w:val="16"/>
      </w:rPr>
      <w:t xml:space="preserve"> of __</w:t>
    </w:r>
    <w:r w:rsidRPr="00213939">
      <w:rPr>
        <w:rFonts w:ascii="Source Sans Pro" w:hAnsi="Source Sans Pro"/>
        <w:sz w:val="16"/>
        <w:szCs w:val="16"/>
      </w:rPr>
      <w:tab/>
    </w:r>
    <w:r w:rsidRPr="00213939">
      <w:rPr>
        <w:rFonts w:ascii="Source Sans Pro" w:hAnsi="Source Sans Pro"/>
        <w:color w:val="00B050"/>
        <w:sz w:val="16"/>
        <w:szCs w:val="16"/>
      </w:rPr>
      <w:t>[Date]</w:t>
    </w:r>
  </w:p>
  <w:p w14:paraId="6CC3F3D3" w14:textId="77777777" w:rsidR="00A7212A" w:rsidRPr="00213939" w:rsidRDefault="00A7212A" w:rsidP="009A4556">
    <w:pPr>
      <w:pStyle w:val="Footer"/>
      <w:tabs>
        <w:tab w:val="clear" w:pos="8640"/>
        <w:tab w:val="right" w:pos="9360"/>
      </w:tabs>
      <w:spacing w:line="240" w:lineRule="auto"/>
      <w:rPr>
        <w:rFonts w:ascii="Source Sans Pro" w:hAnsi="Source Sans Pro"/>
        <w:sz w:val="16"/>
        <w:szCs w:val="16"/>
      </w:rPr>
    </w:pPr>
    <w:r w:rsidRPr="00213939">
      <w:rPr>
        <w:rFonts w:ascii="Source Sans Pro" w:hAnsi="Source Sans Pro"/>
        <w:sz w:val="16"/>
        <w:szCs w:val="16"/>
      </w:rPr>
      <w:t>P-642 (0</w:t>
    </w:r>
    <w:r w:rsidR="00515518" w:rsidRPr="00213939">
      <w:rPr>
        <w:rFonts w:ascii="Source Sans Pro" w:hAnsi="Source Sans Pro"/>
        <w:sz w:val="16"/>
        <w:szCs w:val="16"/>
      </w:rPr>
      <w:t>1-26</w:t>
    </w:r>
    <w:r w:rsidRPr="00213939">
      <w:rPr>
        <w:rFonts w:ascii="Source Sans Pro" w:hAnsi="Source Sans Pro"/>
        <w:sz w:val="16"/>
        <w:szCs w:val="16"/>
      </w:rPr>
      <w:t>); Appendix B</w:t>
    </w:r>
    <w:r w:rsidRPr="00213939">
      <w:rPr>
        <w:rFonts w:ascii="Source Sans Pro" w:hAnsi="Source Sans Pro"/>
        <w:b/>
        <w:color w:val="00B050"/>
        <w:sz w:val="16"/>
        <w:szCs w:val="16"/>
      </w:rPr>
      <w:tab/>
    </w:r>
    <w:r w:rsidRPr="00213939">
      <w:rPr>
        <w:rFonts w:ascii="Source Sans Pro" w:hAnsi="Source Sans Pro"/>
        <w:b/>
        <w:color w:val="00B050"/>
        <w:sz w:val="16"/>
        <w:szCs w:val="16"/>
      </w:rPr>
      <w:tab/>
      <w:t xml:space="preserve">     [(PeopleSoft Contract ID]</w:t>
    </w:r>
  </w:p>
  <w:p w14:paraId="346DDFF0" w14:textId="77777777" w:rsidR="00A7212A" w:rsidRPr="006641B0" w:rsidRDefault="00A7212A" w:rsidP="00BE72E1">
    <w:pPr>
      <w:pStyle w:val="Footer"/>
      <w:jc w:val="cen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5D15" w14:textId="77777777" w:rsidR="00A7212A" w:rsidRPr="00422D2C" w:rsidRDefault="00A7212A" w:rsidP="00730467">
    <w:pPr>
      <w:pStyle w:val="Footer"/>
      <w:rPr>
        <w:sz w:val="20"/>
      </w:rPr>
    </w:pPr>
  </w:p>
  <w:p w14:paraId="76BEC312" w14:textId="77777777" w:rsidR="00A7212A" w:rsidRDefault="00A7212A" w:rsidP="00730467">
    <w:pPr>
      <w:tabs>
        <w:tab w:val="left" w:pos="720"/>
        <w:tab w:val="center" w:pos="4680"/>
        <w:tab w:val="right" w:pos="9180"/>
      </w:tabs>
      <w:rPr>
        <w:sz w:val="20"/>
      </w:rPr>
    </w:pPr>
  </w:p>
  <w:p w14:paraId="0F4E7E95" w14:textId="77777777" w:rsidR="00A7212A" w:rsidRPr="00213939" w:rsidRDefault="00A7212A" w:rsidP="009A4556">
    <w:pPr>
      <w:pStyle w:val="Footer"/>
      <w:tabs>
        <w:tab w:val="clear" w:pos="8640"/>
        <w:tab w:val="right" w:pos="9360"/>
      </w:tabs>
      <w:spacing w:line="240" w:lineRule="auto"/>
      <w:rPr>
        <w:rFonts w:ascii="Source Sans Pro" w:hAnsi="Source Sans Pro"/>
        <w:b/>
        <w:color w:val="00B050"/>
        <w:sz w:val="16"/>
        <w:szCs w:val="16"/>
      </w:rPr>
    </w:pPr>
    <w:r w:rsidRPr="00213939">
      <w:rPr>
        <w:rFonts w:ascii="Source Sans Pro" w:hAnsi="Source Sans Pro"/>
        <w:color w:val="00B050"/>
        <w:sz w:val="16"/>
        <w:szCs w:val="16"/>
      </w:rPr>
      <w:t>[Contractor Name]</w:t>
    </w:r>
    <w:r w:rsidRPr="00213939">
      <w:rPr>
        <w:rFonts w:ascii="Source Sans Pro" w:hAnsi="Source Sans Pro"/>
        <w:sz w:val="16"/>
        <w:szCs w:val="16"/>
      </w:rPr>
      <w:tab/>
    </w:r>
    <w:r w:rsidRPr="00213939">
      <w:rPr>
        <w:rFonts w:ascii="Source Sans Pro" w:hAnsi="Source Sans Pro"/>
        <w:sz w:val="16"/>
        <w:szCs w:val="16"/>
      </w:rPr>
      <w:fldChar w:fldCharType="begin"/>
    </w:r>
    <w:r w:rsidRPr="00213939">
      <w:rPr>
        <w:rFonts w:ascii="Source Sans Pro" w:hAnsi="Source Sans Pro"/>
        <w:sz w:val="16"/>
        <w:szCs w:val="16"/>
      </w:rPr>
      <w:instrText xml:space="preserve"> PAGE   \* MERGEFORMAT </w:instrText>
    </w:r>
    <w:r w:rsidRPr="00213939">
      <w:rPr>
        <w:rFonts w:ascii="Source Sans Pro" w:hAnsi="Source Sans Pro"/>
        <w:sz w:val="16"/>
        <w:szCs w:val="16"/>
      </w:rPr>
      <w:fldChar w:fldCharType="separate"/>
    </w:r>
    <w:r w:rsidRPr="00213939">
      <w:rPr>
        <w:rFonts w:ascii="Source Sans Pro" w:hAnsi="Source Sans Pro"/>
        <w:sz w:val="16"/>
        <w:szCs w:val="16"/>
      </w:rPr>
      <w:t>1</w:t>
    </w:r>
    <w:r w:rsidRPr="00213939">
      <w:rPr>
        <w:rFonts w:ascii="Source Sans Pro" w:hAnsi="Source Sans Pro"/>
        <w:noProof/>
        <w:sz w:val="16"/>
        <w:szCs w:val="16"/>
      </w:rPr>
      <w:fldChar w:fldCharType="end"/>
    </w:r>
    <w:r w:rsidRPr="00213939">
      <w:rPr>
        <w:rFonts w:ascii="Source Sans Pro" w:hAnsi="Source Sans Pro"/>
        <w:sz w:val="16"/>
        <w:szCs w:val="16"/>
      </w:rPr>
      <w:t xml:space="preserve"> of __</w:t>
    </w:r>
    <w:r w:rsidRPr="00213939">
      <w:rPr>
        <w:rFonts w:ascii="Source Sans Pro" w:hAnsi="Source Sans Pro"/>
        <w:sz w:val="16"/>
        <w:szCs w:val="16"/>
      </w:rPr>
      <w:tab/>
    </w:r>
    <w:r w:rsidRPr="00213939">
      <w:rPr>
        <w:rFonts w:ascii="Source Sans Pro" w:hAnsi="Source Sans Pro"/>
        <w:color w:val="00B050"/>
        <w:sz w:val="16"/>
        <w:szCs w:val="16"/>
      </w:rPr>
      <w:t>[Date]</w:t>
    </w:r>
  </w:p>
  <w:p w14:paraId="515AC31D" w14:textId="77777777" w:rsidR="00A7212A" w:rsidRPr="00213939" w:rsidRDefault="00A7212A" w:rsidP="009A4556">
    <w:pPr>
      <w:pStyle w:val="Footer"/>
      <w:tabs>
        <w:tab w:val="clear" w:pos="8640"/>
        <w:tab w:val="right" w:pos="9360"/>
      </w:tabs>
      <w:spacing w:line="240" w:lineRule="auto"/>
      <w:rPr>
        <w:rFonts w:ascii="Source Sans Pro" w:hAnsi="Source Sans Pro"/>
        <w:sz w:val="16"/>
        <w:szCs w:val="16"/>
      </w:rPr>
    </w:pPr>
    <w:r w:rsidRPr="00213939">
      <w:rPr>
        <w:rFonts w:ascii="Source Sans Pro" w:hAnsi="Source Sans Pro"/>
        <w:sz w:val="16"/>
        <w:szCs w:val="16"/>
      </w:rPr>
      <w:t>P-642 (0</w:t>
    </w:r>
    <w:r w:rsidR="002F317B" w:rsidRPr="00213939">
      <w:rPr>
        <w:rFonts w:ascii="Source Sans Pro" w:hAnsi="Source Sans Pro"/>
        <w:sz w:val="16"/>
        <w:szCs w:val="16"/>
      </w:rPr>
      <w:t>1-26</w:t>
    </w:r>
    <w:r w:rsidRPr="00213939">
      <w:rPr>
        <w:rFonts w:ascii="Source Sans Pro" w:hAnsi="Source Sans Pro"/>
        <w:sz w:val="16"/>
        <w:szCs w:val="16"/>
      </w:rPr>
      <w:t>); Appendix C</w:t>
    </w:r>
    <w:r w:rsidRPr="00213939">
      <w:rPr>
        <w:rFonts w:ascii="Source Sans Pro" w:hAnsi="Source Sans Pro"/>
        <w:b/>
        <w:color w:val="00B050"/>
        <w:sz w:val="16"/>
        <w:szCs w:val="16"/>
      </w:rPr>
      <w:tab/>
    </w:r>
    <w:r w:rsidRPr="00213939">
      <w:rPr>
        <w:rFonts w:ascii="Source Sans Pro" w:hAnsi="Source Sans Pro"/>
        <w:b/>
        <w:color w:val="00B050"/>
        <w:sz w:val="16"/>
        <w:szCs w:val="16"/>
      </w:rPr>
      <w:tab/>
      <w:t xml:space="preserve">     [(PeopleSoft Contract ID]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BF94" w14:textId="77777777" w:rsidR="00A7212A" w:rsidRPr="00422D2C" w:rsidRDefault="00A7212A" w:rsidP="00730467">
    <w:pPr>
      <w:pStyle w:val="Footer"/>
      <w:rPr>
        <w:sz w:val="20"/>
      </w:rPr>
    </w:pPr>
  </w:p>
  <w:p w14:paraId="5FD78A99" w14:textId="77777777" w:rsidR="00A7212A" w:rsidRDefault="00A7212A" w:rsidP="00730467">
    <w:pPr>
      <w:tabs>
        <w:tab w:val="left" w:pos="720"/>
        <w:tab w:val="center" w:pos="4680"/>
        <w:tab w:val="right" w:pos="9180"/>
      </w:tabs>
      <w:rPr>
        <w:sz w:val="20"/>
      </w:rPr>
    </w:pPr>
  </w:p>
  <w:p w14:paraId="6AECF6E8" w14:textId="77777777" w:rsidR="00A7212A" w:rsidRPr="00213939" w:rsidRDefault="00A7212A" w:rsidP="009A4556">
    <w:pPr>
      <w:pStyle w:val="Footer"/>
      <w:tabs>
        <w:tab w:val="clear" w:pos="8640"/>
        <w:tab w:val="right" w:pos="9360"/>
      </w:tabs>
      <w:spacing w:line="240" w:lineRule="auto"/>
      <w:rPr>
        <w:rFonts w:ascii="Source Sans Pro" w:hAnsi="Source Sans Pro"/>
        <w:b/>
        <w:color w:val="00B050"/>
        <w:sz w:val="16"/>
        <w:szCs w:val="16"/>
      </w:rPr>
    </w:pPr>
    <w:r w:rsidRPr="00213939">
      <w:rPr>
        <w:rFonts w:ascii="Source Sans Pro" w:hAnsi="Source Sans Pro"/>
        <w:color w:val="00B050"/>
        <w:sz w:val="16"/>
        <w:szCs w:val="16"/>
      </w:rPr>
      <w:t>[Contractor Name]</w:t>
    </w:r>
    <w:r w:rsidRPr="00213939">
      <w:rPr>
        <w:rFonts w:ascii="Source Sans Pro" w:hAnsi="Source Sans Pro"/>
        <w:sz w:val="16"/>
        <w:szCs w:val="16"/>
      </w:rPr>
      <w:tab/>
    </w:r>
    <w:r w:rsidRPr="00213939">
      <w:rPr>
        <w:rFonts w:ascii="Source Sans Pro" w:hAnsi="Source Sans Pro"/>
        <w:sz w:val="16"/>
        <w:szCs w:val="16"/>
      </w:rPr>
      <w:fldChar w:fldCharType="begin"/>
    </w:r>
    <w:r w:rsidRPr="00213939">
      <w:rPr>
        <w:rFonts w:ascii="Source Sans Pro" w:hAnsi="Source Sans Pro"/>
        <w:sz w:val="16"/>
        <w:szCs w:val="16"/>
      </w:rPr>
      <w:instrText xml:space="preserve"> PAGE   \* MERGEFORMAT </w:instrText>
    </w:r>
    <w:r w:rsidRPr="00213939">
      <w:rPr>
        <w:rFonts w:ascii="Source Sans Pro" w:hAnsi="Source Sans Pro"/>
        <w:sz w:val="16"/>
        <w:szCs w:val="16"/>
      </w:rPr>
      <w:fldChar w:fldCharType="separate"/>
    </w:r>
    <w:r w:rsidRPr="00213939">
      <w:rPr>
        <w:rFonts w:ascii="Source Sans Pro" w:hAnsi="Source Sans Pro"/>
        <w:sz w:val="16"/>
        <w:szCs w:val="16"/>
      </w:rPr>
      <w:t>1</w:t>
    </w:r>
    <w:r w:rsidRPr="00213939">
      <w:rPr>
        <w:rFonts w:ascii="Source Sans Pro" w:hAnsi="Source Sans Pro"/>
        <w:noProof/>
        <w:sz w:val="16"/>
        <w:szCs w:val="16"/>
      </w:rPr>
      <w:fldChar w:fldCharType="end"/>
    </w:r>
    <w:r w:rsidRPr="00213939">
      <w:rPr>
        <w:rFonts w:ascii="Source Sans Pro" w:hAnsi="Source Sans Pro"/>
        <w:noProof/>
        <w:sz w:val="16"/>
        <w:szCs w:val="16"/>
      </w:rPr>
      <w:t xml:space="preserve"> of __</w:t>
    </w:r>
    <w:r w:rsidRPr="00213939">
      <w:rPr>
        <w:rFonts w:ascii="Source Sans Pro" w:hAnsi="Source Sans Pro"/>
        <w:sz w:val="16"/>
        <w:szCs w:val="16"/>
      </w:rPr>
      <w:tab/>
    </w:r>
    <w:r w:rsidRPr="00213939">
      <w:rPr>
        <w:rFonts w:ascii="Source Sans Pro" w:hAnsi="Source Sans Pro"/>
        <w:color w:val="00B050"/>
        <w:sz w:val="16"/>
        <w:szCs w:val="16"/>
      </w:rPr>
      <w:t>[Date]</w:t>
    </w:r>
  </w:p>
  <w:p w14:paraId="1FC90EA1" w14:textId="77777777" w:rsidR="00A7212A" w:rsidRPr="00213939" w:rsidRDefault="00A7212A" w:rsidP="009A4556">
    <w:pPr>
      <w:pStyle w:val="Footer"/>
      <w:tabs>
        <w:tab w:val="clear" w:pos="8640"/>
        <w:tab w:val="right" w:pos="9360"/>
      </w:tabs>
      <w:spacing w:line="240" w:lineRule="auto"/>
      <w:rPr>
        <w:rFonts w:ascii="Source Sans Pro" w:hAnsi="Source Sans Pro"/>
        <w:sz w:val="16"/>
        <w:szCs w:val="16"/>
      </w:rPr>
    </w:pPr>
    <w:r w:rsidRPr="00213939">
      <w:rPr>
        <w:rFonts w:ascii="Source Sans Pro" w:hAnsi="Source Sans Pro"/>
        <w:sz w:val="16"/>
        <w:szCs w:val="16"/>
      </w:rPr>
      <w:t>P-642 (0</w:t>
    </w:r>
    <w:r w:rsidR="002F317B" w:rsidRPr="00213939">
      <w:rPr>
        <w:rFonts w:ascii="Source Sans Pro" w:hAnsi="Source Sans Pro"/>
        <w:sz w:val="16"/>
        <w:szCs w:val="16"/>
      </w:rPr>
      <w:t>1-26</w:t>
    </w:r>
    <w:r w:rsidRPr="00213939">
      <w:rPr>
        <w:rFonts w:ascii="Source Sans Pro" w:hAnsi="Source Sans Pro"/>
        <w:sz w:val="16"/>
        <w:szCs w:val="16"/>
      </w:rPr>
      <w:t>); Appendix D</w:t>
    </w:r>
    <w:r w:rsidRPr="00213939">
      <w:rPr>
        <w:rFonts w:ascii="Source Sans Pro" w:hAnsi="Source Sans Pro"/>
        <w:b/>
        <w:color w:val="00B050"/>
        <w:sz w:val="16"/>
        <w:szCs w:val="16"/>
      </w:rPr>
      <w:tab/>
    </w:r>
    <w:r w:rsidRPr="00213939">
      <w:rPr>
        <w:rFonts w:ascii="Source Sans Pro" w:hAnsi="Source Sans Pro"/>
        <w:b/>
        <w:color w:val="00B050"/>
        <w:sz w:val="16"/>
        <w:szCs w:val="16"/>
      </w:rPr>
      <w:tab/>
      <w:t xml:space="preserve">     [(PeopleSoft Contract ID]</w:t>
    </w:r>
  </w:p>
  <w:p w14:paraId="7F430323" w14:textId="77777777" w:rsidR="00A7212A" w:rsidRPr="006641B0" w:rsidRDefault="00A7212A" w:rsidP="00BE72E1">
    <w:pPr>
      <w:pStyle w:val="Footer"/>
      <w:jc w:val="cen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B39C" w14:textId="77777777" w:rsidR="009D4542" w:rsidRPr="00044203" w:rsidRDefault="009D4542" w:rsidP="009D4542">
    <w:pPr>
      <w:pStyle w:val="Footer"/>
      <w:tabs>
        <w:tab w:val="clear" w:pos="8640"/>
        <w:tab w:val="right" w:pos="9360"/>
      </w:tabs>
      <w:spacing w:line="240" w:lineRule="auto"/>
      <w:rPr>
        <w:b/>
        <w:color w:val="00B050"/>
        <w:sz w:val="16"/>
        <w:szCs w:val="16"/>
      </w:rPr>
    </w:pPr>
    <w:r w:rsidRPr="00044203">
      <w:rPr>
        <w:color w:val="00B050"/>
        <w:sz w:val="16"/>
        <w:szCs w:val="16"/>
      </w:rPr>
      <w:t>[Contractor Name]</w:t>
    </w:r>
    <w:r w:rsidRPr="00044203">
      <w:rPr>
        <w:sz w:val="16"/>
        <w:szCs w:val="16"/>
      </w:rPr>
      <w:tab/>
    </w:r>
    <w:r w:rsidRPr="00044203">
      <w:rPr>
        <w:sz w:val="16"/>
        <w:szCs w:val="16"/>
      </w:rPr>
      <w:fldChar w:fldCharType="begin"/>
    </w:r>
    <w:r w:rsidRPr="00044203">
      <w:rPr>
        <w:sz w:val="16"/>
        <w:szCs w:val="16"/>
      </w:rPr>
      <w:instrText xml:space="preserve"> PAGE   \* MERGEFORMAT </w:instrText>
    </w:r>
    <w:r w:rsidRPr="00044203">
      <w:rPr>
        <w:sz w:val="16"/>
        <w:szCs w:val="16"/>
      </w:rPr>
      <w:fldChar w:fldCharType="separate"/>
    </w:r>
    <w:r w:rsidRPr="00044203">
      <w:rPr>
        <w:sz w:val="16"/>
        <w:szCs w:val="16"/>
      </w:rPr>
      <w:t>3</w:t>
    </w:r>
    <w:r w:rsidRPr="00044203">
      <w:rPr>
        <w:noProof/>
        <w:sz w:val="16"/>
        <w:szCs w:val="16"/>
      </w:rPr>
      <w:fldChar w:fldCharType="end"/>
    </w:r>
    <w:r w:rsidRPr="00044203">
      <w:rPr>
        <w:noProof/>
        <w:sz w:val="16"/>
        <w:szCs w:val="16"/>
      </w:rPr>
      <w:t xml:space="preserve"> of </w:t>
    </w:r>
    <w:r w:rsidRPr="00044203">
      <w:rPr>
        <w:sz w:val="16"/>
        <w:szCs w:val="16"/>
      </w:rPr>
      <w:t>__</w:t>
    </w:r>
    <w:r w:rsidRPr="00044203">
      <w:rPr>
        <w:sz w:val="16"/>
        <w:szCs w:val="16"/>
      </w:rPr>
      <w:tab/>
    </w:r>
    <w:r w:rsidRPr="00044203">
      <w:rPr>
        <w:color w:val="00B050"/>
        <w:sz w:val="16"/>
        <w:szCs w:val="16"/>
      </w:rPr>
      <w:t>[Date]</w:t>
    </w:r>
  </w:p>
  <w:p w14:paraId="1AE59590" w14:textId="530A6D8E" w:rsidR="009A4556" w:rsidRPr="00044203" w:rsidRDefault="009D4542" w:rsidP="006533E2">
    <w:pPr>
      <w:pStyle w:val="Footer"/>
      <w:tabs>
        <w:tab w:val="clear" w:pos="8640"/>
        <w:tab w:val="right" w:pos="9360"/>
      </w:tabs>
      <w:spacing w:line="240" w:lineRule="auto"/>
      <w:rPr>
        <w:sz w:val="16"/>
        <w:szCs w:val="16"/>
      </w:rPr>
    </w:pPr>
    <w:r w:rsidRPr="00044203">
      <w:rPr>
        <w:sz w:val="16"/>
        <w:szCs w:val="16"/>
      </w:rPr>
      <w:t>P-642 (</w:t>
    </w:r>
    <w:r w:rsidR="004A014F" w:rsidRPr="00044203">
      <w:rPr>
        <w:sz w:val="16"/>
        <w:szCs w:val="16"/>
      </w:rPr>
      <w:t>0</w:t>
    </w:r>
    <w:r w:rsidR="00515518" w:rsidRPr="00044203">
      <w:rPr>
        <w:sz w:val="16"/>
        <w:szCs w:val="16"/>
      </w:rPr>
      <w:t>1-26</w:t>
    </w:r>
    <w:r w:rsidRPr="00044203">
      <w:rPr>
        <w:sz w:val="16"/>
        <w:szCs w:val="16"/>
      </w:rPr>
      <w:t>); Appendix F</w:t>
    </w:r>
    <w:r w:rsidRPr="00044203">
      <w:rPr>
        <w:b/>
        <w:color w:val="00B050"/>
        <w:sz w:val="16"/>
        <w:szCs w:val="16"/>
      </w:rPr>
      <w:tab/>
    </w:r>
    <w:r w:rsidRPr="00044203">
      <w:rPr>
        <w:b/>
        <w:color w:val="00B050"/>
        <w:sz w:val="16"/>
        <w:szCs w:val="16"/>
      </w:rPr>
      <w:tab/>
      <w:t xml:space="preserve">     </w:t>
    </w:r>
    <w:r w:rsidR="003824D1" w:rsidRPr="00044203">
      <w:rPr>
        <w:b/>
        <w:color w:val="00B050"/>
        <w:sz w:val="16"/>
        <w:szCs w:val="16"/>
      </w:rPr>
      <w:t>[(PeopleSoft Contract 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4C948" w14:textId="77777777" w:rsidR="00DE53DA" w:rsidRDefault="00DE53DA" w:rsidP="006641B0">
      <w:pPr>
        <w:spacing w:line="240" w:lineRule="auto"/>
      </w:pPr>
      <w:r>
        <w:separator/>
      </w:r>
    </w:p>
  </w:footnote>
  <w:footnote w:type="continuationSeparator" w:id="0">
    <w:p w14:paraId="54496C72" w14:textId="77777777" w:rsidR="00DE53DA" w:rsidRDefault="00DE53DA" w:rsidP="006641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8403" w14:textId="77777777" w:rsidR="00A7212A" w:rsidRDefault="00A72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98C9" w14:textId="77777777" w:rsidR="00A7212A" w:rsidRDefault="00A7212A" w:rsidP="00337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B401" w14:textId="77777777" w:rsidR="00A7212A" w:rsidRDefault="00A721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39F1" w14:textId="77777777" w:rsidR="00A7212A" w:rsidRDefault="00A7212A" w:rsidP="003377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0776" w14:textId="77777777" w:rsidR="00A7212A" w:rsidRDefault="00A7212A" w:rsidP="003377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81E1" w14:textId="77777777" w:rsidR="00A7212A" w:rsidRDefault="00A7212A" w:rsidP="00337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C886764"/>
    <w:lvl w:ilvl="0">
      <w:start w:val="1"/>
      <w:numFmt w:val="none"/>
      <w:suff w:val="nothing"/>
      <w:lvlText w:val=""/>
      <w:lvlJc w:val="center"/>
      <w:pPr>
        <w:ind w:left="0" w:firstLine="0"/>
      </w:pPr>
    </w:lvl>
    <w:lvl w:ilvl="1">
      <w:start w:val="1"/>
      <w:numFmt w:val="upperRoman"/>
      <w:lvlText w:val="%2."/>
      <w:lvlJc w:val="left"/>
      <w:pPr>
        <w:tabs>
          <w:tab w:val="num" w:pos="720"/>
        </w:tabs>
        <w:ind w:left="720" w:hanging="720"/>
      </w:pPr>
      <w:rPr>
        <w:rFonts w:ascii="Times New Roman" w:hAnsi="Times New Roman" w:hint="default"/>
        <w:b/>
        <w:i w:val="0"/>
        <w:sz w:val="24"/>
      </w:rPr>
    </w:lvl>
    <w:lvl w:ilvl="2">
      <w:start w:val="1"/>
      <w:numFmt w:val="upperLetter"/>
      <w:lvlText w:val="%3."/>
      <w:lvlJc w:val="left"/>
      <w:pPr>
        <w:tabs>
          <w:tab w:val="num" w:pos="1440"/>
        </w:tabs>
        <w:ind w:left="1440" w:hanging="720"/>
      </w:pPr>
      <w:rPr>
        <w:rFonts w:ascii="Times New Roman" w:hAnsi="Times New Roman" w:hint="default"/>
        <w:b/>
        <w:i w:val="0"/>
        <w:sz w:val="24"/>
      </w:rPr>
    </w:lvl>
    <w:lvl w:ilvl="3">
      <w:start w:val="1"/>
      <w:numFmt w:val="decimal"/>
      <w:lvlText w:val="%4."/>
      <w:lvlJc w:val="left"/>
      <w:pPr>
        <w:tabs>
          <w:tab w:val="num" w:pos="2160"/>
        </w:tabs>
        <w:ind w:left="2160" w:hanging="720"/>
      </w:pPr>
      <w:rPr>
        <w:rFonts w:ascii="Times New Roman" w:hAnsi="Times New Roman" w:hint="default"/>
        <w:b/>
        <w:i w:val="0"/>
        <w:sz w:val="24"/>
      </w:rPr>
    </w:lvl>
    <w:lvl w:ilvl="4">
      <w:start w:val="1"/>
      <w:numFmt w:val="lowerLetter"/>
      <w:lvlText w:val="%5."/>
      <w:lvlJc w:val="left"/>
      <w:pPr>
        <w:tabs>
          <w:tab w:val="num" w:pos="2880"/>
        </w:tabs>
        <w:ind w:left="2880" w:hanging="720"/>
      </w:pPr>
      <w:rPr>
        <w:rFonts w:ascii="Times New Roman" w:hAnsi="Times New Roman" w:hint="default"/>
        <w:b/>
        <w:i w:val="0"/>
        <w:sz w:val="24"/>
      </w:rPr>
    </w:lvl>
    <w:lvl w:ilvl="5">
      <w:start w:val="1"/>
      <w:numFmt w:val="lowerRoman"/>
      <w:lvlText w:val="%6."/>
      <w:lvlJc w:val="left"/>
      <w:pPr>
        <w:tabs>
          <w:tab w:val="num" w:pos="3600"/>
        </w:tabs>
        <w:ind w:left="3600" w:hanging="720"/>
      </w:pPr>
      <w:rPr>
        <w:rFonts w:ascii="Times New Roman" w:hAnsi="Times New Roman" w:hint="default"/>
        <w:b/>
        <w:i w:val="0"/>
        <w:sz w:val="24"/>
      </w:rPr>
    </w:lvl>
    <w:lvl w:ilvl="6">
      <w:start w:val="1"/>
      <w:numFmt w:val="decimal"/>
      <w:lvlText w:val="(%7)"/>
      <w:lvlJc w:val="left"/>
      <w:pPr>
        <w:tabs>
          <w:tab w:val="num" w:pos="4320"/>
        </w:tabs>
        <w:ind w:left="4320" w:hanging="720"/>
      </w:pPr>
      <w:rPr>
        <w:rFonts w:ascii="Times New Roman" w:hAnsi="Times New Roman" w:hint="default"/>
        <w:b/>
        <w:i w:val="0"/>
        <w:sz w:val="24"/>
      </w:rPr>
    </w:lvl>
    <w:lvl w:ilvl="7">
      <w:start w:val="1"/>
      <w:numFmt w:val="lowerLetter"/>
      <w:lvlText w:val="(%8)"/>
      <w:lvlJc w:val="left"/>
      <w:pPr>
        <w:tabs>
          <w:tab w:val="num" w:pos="5040"/>
        </w:tabs>
        <w:ind w:left="5040" w:hanging="720"/>
      </w:pPr>
      <w:rPr>
        <w:rFonts w:ascii="Times New Roman" w:hAnsi="Times New Roman" w:hint="default"/>
        <w:b/>
        <w:i w:val="0"/>
        <w:sz w:val="24"/>
      </w:rPr>
    </w:lvl>
    <w:lvl w:ilvl="8">
      <w:start w:val="1"/>
      <w:numFmt w:val="lowerRoman"/>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C6A60F6"/>
    <w:multiLevelType w:val="hybridMultilevel"/>
    <w:tmpl w:val="04EE9E3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CD57332"/>
    <w:multiLevelType w:val="hybridMultilevel"/>
    <w:tmpl w:val="02E8CDBE"/>
    <w:lvl w:ilvl="0" w:tplc="A9FE1FFA">
      <w:numFmt w:val="bullet"/>
      <w:lvlText w:val="•"/>
      <w:lvlJc w:val="left"/>
      <w:pPr>
        <w:ind w:left="990" w:hanging="450"/>
      </w:pPr>
      <w:rPr>
        <w:rFonts w:ascii="Source Sans Pro" w:eastAsia="Times New Roman" w:hAnsi="Source Sans Pro"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8EE2665"/>
    <w:multiLevelType w:val="multilevel"/>
    <w:tmpl w:val="C654298C"/>
    <w:lvl w:ilvl="0">
      <w:start w:val="1"/>
      <w:numFmt w:val="decimal"/>
      <w:pStyle w:val="Heading1"/>
      <w:lvlText w:val="Article %1"/>
      <w:lvlJc w:val="left"/>
      <w:pPr>
        <w:ind w:left="4770" w:firstLine="0"/>
      </w:pPr>
      <w:rPr>
        <w:rFonts w:ascii="Times New Roman" w:hAnsi="Times New Roman" w:cs="Times New Roman" w:hint="default"/>
        <w:b/>
        <w:i w:val="0"/>
        <w:sz w:val="28"/>
        <w:szCs w:val="28"/>
      </w:rPr>
    </w:lvl>
    <w:lvl w:ilvl="1">
      <w:start w:val="1"/>
      <w:numFmt w:val="decimal"/>
      <w:lvlText w:val="%1.%2"/>
      <w:lvlJc w:val="left"/>
      <w:pPr>
        <w:tabs>
          <w:tab w:val="num" w:pos="1440"/>
        </w:tabs>
        <w:ind w:left="0" w:firstLine="720"/>
      </w:pPr>
      <w:rPr>
        <w:rFonts w:ascii="Times New Roman" w:hAnsi="Times New Roman" w:cs="Times New Roman" w:hint="default"/>
        <w:b w:val="0"/>
        <w:i w:val="0"/>
        <w:color w:val="auto"/>
        <w:sz w:val="24"/>
        <w:u w:val="none"/>
      </w:rPr>
    </w:lvl>
    <w:lvl w:ilvl="2">
      <w:start w:val="1"/>
      <w:numFmt w:val="decimal"/>
      <w:lvlText w:val="%1.%2.%3"/>
      <w:lvlJc w:val="left"/>
      <w:pPr>
        <w:tabs>
          <w:tab w:val="num" w:pos="2160"/>
        </w:tabs>
        <w:ind w:left="0" w:firstLine="1440"/>
      </w:pPr>
      <w:rPr>
        <w:rFonts w:ascii="Times New Roman" w:hAnsi="Times New Roman" w:cs="Times New Roman" w:hint="default"/>
        <w:b w:val="0"/>
        <w:i w:val="0"/>
        <w:color w:val="auto"/>
        <w:sz w:val="24"/>
      </w:rPr>
    </w:lvl>
    <w:lvl w:ilvl="3">
      <w:start w:val="1"/>
      <w:numFmt w:val="lowerLetter"/>
      <w:lvlText w:val="(%4)"/>
      <w:lvlJc w:val="left"/>
      <w:pPr>
        <w:tabs>
          <w:tab w:val="num" w:pos="2880"/>
        </w:tabs>
        <w:ind w:left="0" w:firstLine="2160"/>
      </w:pPr>
      <w:rPr>
        <w:rFonts w:ascii="Times New Roman" w:hAnsi="Times New Roman" w:cs="Times New Roman" w:hint="default"/>
        <w:b w:val="0"/>
        <w:i w:val="0"/>
        <w:color w:val="auto"/>
        <w:sz w:val="24"/>
      </w:rPr>
    </w:lvl>
    <w:lvl w:ilvl="4">
      <w:start w:val="1"/>
      <w:numFmt w:val="decimal"/>
      <w:lvlText w:val="(%5)"/>
      <w:lvlJc w:val="left"/>
      <w:pPr>
        <w:tabs>
          <w:tab w:val="num" w:pos="3600"/>
        </w:tabs>
        <w:ind w:left="0" w:firstLine="2880"/>
      </w:pPr>
      <w:rPr>
        <w:rFonts w:hint="default"/>
        <w:b w:val="0"/>
        <w:i w:val="0"/>
        <w:sz w:val="22"/>
      </w:rPr>
    </w:lvl>
    <w:lvl w:ilvl="5">
      <w:start w:val="1"/>
      <w:numFmt w:val="decimal"/>
      <w:pStyle w:val="Level6"/>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6784C64"/>
    <w:multiLevelType w:val="multilevel"/>
    <w:tmpl w:val="9A4AA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94CD9"/>
    <w:multiLevelType w:val="multilevel"/>
    <w:tmpl w:val="4D3A1762"/>
    <w:lvl w:ilvl="0">
      <w:start w:val="1"/>
      <w:numFmt w:val="none"/>
      <w:suff w:val="nothing"/>
      <w:lvlText w:val=""/>
      <w:lvlJc w:val="center"/>
      <w:pPr>
        <w:ind w:left="0" w:firstLine="0"/>
      </w:pPr>
      <w:rPr>
        <w:rFonts w:hint="default"/>
      </w:rPr>
    </w:lvl>
    <w:lvl w:ilvl="1">
      <w:start w:val="1"/>
      <w:numFmt w:val="none"/>
      <w:suff w:val="nothing"/>
      <w:lvlText w:val=""/>
      <w:lvlJc w:val="center"/>
      <w:pPr>
        <w:ind w:left="0" w:firstLine="0"/>
      </w:pPr>
      <w:rPr>
        <w:rFonts w:hint="default"/>
      </w:rPr>
    </w:lvl>
    <w:lvl w:ilvl="2">
      <w:start w:val="1"/>
      <w:numFmt w:val="decimal"/>
      <w:lvlText w:val="%3."/>
      <w:lvlJc w:val="left"/>
      <w:pPr>
        <w:tabs>
          <w:tab w:val="num" w:pos="720"/>
        </w:tabs>
        <w:ind w:left="720" w:hanging="720"/>
      </w:pPr>
      <w:rPr>
        <w:rFonts w:hint="default"/>
        <w:b/>
        <w:i w:val="0"/>
      </w:rPr>
    </w:lvl>
    <w:lvl w:ilvl="3">
      <w:start w:val="1"/>
      <w:numFmt w:val="lowerLetter"/>
      <w:lvlText w:val="%4."/>
      <w:lvlJc w:val="left"/>
      <w:pPr>
        <w:tabs>
          <w:tab w:val="num" w:pos="1530"/>
        </w:tabs>
        <w:ind w:left="1530" w:hanging="720"/>
      </w:pPr>
      <w:rPr>
        <w:rFonts w:hint="default"/>
      </w:rPr>
    </w:lvl>
    <w:lvl w:ilvl="4">
      <w:start w:val="1"/>
      <w:numFmt w:val="decimal"/>
      <w:lvlText w:val="%5)"/>
      <w:lvlJc w:val="left"/>
      <w:pPr>
        <w:tabs>
          <w:tab w:val="num" w:pos="2160"/>
        </w:tabs>
        <w:ind w:left="2160" w:hanging="720"/>
      </w:pPr>
      <w:rPr>
        <w:rFonts w:hint="default"/>
      </w:rPr>
    </w:lvl>
    <w:lvl w:ilvl="5">
      <w:start w:val="1"/>
      <w:numFmt w:val="lowerLetter"/>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7" w15:restartNumberingAfterBreak="0">
    <w:nsid w:val="3E214294"/>
    <w:multiLevelType w:val="hybridMultilevel"/>
    <w:tmpl w:val="BD7E1C62"/>
    <w:lvl w:ilvl="0" w:tplc="4990A77C">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511772"/>
    <w:multiLevelType w:val="singleLevel"/>
    <w:tmpl w:val="B1549732"/>
    <w:lvl w:ilvl="0">
      <w:start w:val="1"/>
      <w:numFmt w:val="decimal"/>
      <w:lvlText w:val="%1."/>
      <w:legacy w:legacy="1" w:legacySpace="0" w:legacyIndent="360"/>
      <w:lvlJc w:val="left"/>
      <w:pPr>
        <w:ind w:left="360" w:hanging="360"/>
      </w:pPr>
      <w:rPr>
        <w:b w:val="0"/>
        <w:color w:val="FF0000"/>
      </w:rPr>
    </w:lvl>
  </w:abstractNum>
  <w:abstractNum w:abstractNumId="9" w15:restartNumberingAfterBreak="0">
    <w:nsid w:val="4B622268"/>
    <w:multiLevelType w:val="hybridMultilevel"/>
    <w:tmpl w:val="CA887A7E"/>
    <w:lvl w:ilvl="0" w:tplc="0FAC8814">
      <w:start w:val="1"/>
      <w:numFmt w:val="decimal"/>
      <w:lvlText w:val="%1."/>
      <w:lvlJc w:val="left"/>
      <w:pPr>
        <w:ind w:left="720" w:hanging="720"/>
      </w:pPr>
      <w:rPr>
        <w:rFonts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615BAA"/>
    <w:multiLevelType w:val="singleLevel"/>
    <w:tmpl w:val="90E4F866"/>
    <w:lvl w:ilvl="0">
      <w:start w:val="1"/>
      <w:numFmt w:val="decimal"/>
      <w:lvlText w:val="%1."/>
      <w:legacy w:legacy="1" w:legacySpace="0" w:legacyIndent="720"/>
      <w:lvlJc w:val="left"/>
      <w:pPr>
        <w:ind w:left="720" w:hanging="720"/>
      </w:pPr>
    </w:lvl>
  </w:abstractNum>
  <w:abstractNum w:abstractNumId="11" w15:restartNumberingAfterBreak="0">
    <w:nsid w:val="53291426"/>
    <w:multiLevelType w:val="hybridMultilevel"/>
    <w:tmpl w:val="7EEC8FE6"/>
    <w:lvl w:ilvl="0" w:tplc="DE40E3B4">
      <w:start w:val="1"/>
      <w:numFmt w:val="decimal"/>
      <w:lvlText w:val="%1."/>
      <w:lvlJc w:val="left"/>
      <w:pPr>
        <w:ind w:left="72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E21EA6"/>
    <w:multiLevelType w:val="hybridMultilevel"/>
    <w:tmpl w:val="15EA09F2"/>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5FA92C8F"/>
    <w:multiLevelType w:val="singleLevel"/>
    <w:tmpl w:val="31BC678A"/>
    <w:lvl w:ilvl="0">
      <w:start w:val="1"/>
      <w:numFmt w:val="decimal"/>
      <w:lvlText w:val="%1."/>
      <w:legacy w:legacy="1" w:legacySpace="0" w:legacyIndent="720"/>
      <w:lvlJc w:val="left"/>
      <w:pPr>
        <w:ind w:left="720" w:hanging="720"/>
      </w:pPr>
    </w:lvl>
  </w:abstractNum>
  <w:abstractNum w:abstractNumId="14" w15:restartNumberingAfterBreak="0">
    <w:nsid w:val="62BA3FEE"/>
    <w:multiLevelType w:val="multilevel"/>
    <w:tmpl w:val="9BAA5B60"/>
    <w:lvl w:ilvl="0">
      <w:start w:val="1"/>
      <w:numFmt w:val="none"/>
      <w:lvlText w:val=""/>
      <w:lvlJc w:val="center"/>
      <w:pPr>
        <w:tabs>
          <w:tab w:val="num" w:pos="360"/>
        </w:tabs>
        <w:ind w:left="0" w:firstLine="0"/>
      </w:pPr>
    </w:lvl>
    <w:lvl w:ilvl="1">
      <w:start w:val="1"/>
      <w:numFmt w:val="upperRoman"/>
      <w:lvlText w:val="%2."/>
      <w:lvlJc w:val="left"/>
      <w:pPr>
        <w:tabs>
          <w:tab w:val="num" w:pos="720"/>
        </w:tabs>
        <w:ind w:left="720" w:hanging="720"/>
      </w:pPr>
      <w:rPr>
        <w:rFonts w:ascii="Times New Roman" w:hAnsi="Times New Roman" w:hint="default"/>
        <w:b/>
        <w:i w:val="0"/>
        <w:sz w:val="24"/>
      </w:rPr>
    </w:lvl>
    <w:lvl w:ilvl="2">
      <w:start w:val="1"/>
      <w:numFmt w:val="upperLetter"/>
      <w:lvlText w:val="%3."/>
      <w:lvlJc w:val="left"/>
      <w:pPr>
        <w:tabs>
          <w:tab w:val="num" w:pos="1440"/>
        </w:tabs>
        <w:ind w:left="1440" w:hanging="720"/>
      </w:pPr>
      <w:rPr>
        <w:rFonts w:ascii="Times New Roman" w:hAnsi="Times New Roman" w:hint="default"/>
        <w:b/>
        <w:i w:val="0"/>
        <w:sz w:val="24"/>
      </w:rPr>
    </w:lvl>
    <w:lvl w:ilvl="3">
      <w:start w:val="1"/>
      <w:numFmt w:val="decimal"/>
      <w:lvlText w:val="%4."/>
      <w:lvlJc w:val="left"/>
      <w:pPr>
        <w:tabs>
          <w:tab w:val="num" w:pos="2160"/>
        </w:tabs>
        <w:ind w:left="2160" w:hanging="720"/>
      </w:pPr>
      <w:rPr>
        <w:rFonts w:ascii="Times New Roman" w:hAnsi="Times New Roman" w:hint="default"/>
        <w:b/>
        <w:i w:val="0"/>
        <w:sz w:val="24"/>
      </w:rPr>
    </w:lvl>
    <w:lvl w:ilvl="4">
      <w:start w:val="1"/>
      <w:numFmt w:val="lowerLetter"/>
      <w:lvlText w:val="%5."/>
      <w:lvlJc w:val="left"/>
      <w:pPr>
        <w:tabs>
          <w:tab w:val="num" w:pos="2880"/>
        </w:tabs>
        <w:ind w:left="2880" w:hanging="720"/>
      </w:pPr>
      <w:rPr>
        <w:rFonts w:ascii="Times New Roman" w:hAnsi="Times New Roman" w:hint="default"/>
        <w:b/>
        <w:i w:val="0"/>
        <w:sz w:val="24"/>
      </w:rPr>
    </w:lvl>
    <w:lvl w:ilvl="5">
      <w:start w:val="1"/>
      <w:numFmt w:val="lowerRoman"/>
      <w:lvlText w:val="%6."/>
      <w:lvlJc w:val="left"/>
      <w:pPr>
        <w:tabs>
          <w:tab w:val="num" w:pos="3600"/>
        </w:tabs>
        <w:ind w:left="3600" w:hanging="720"/>
      </w:pPr>
      <w:rPr>
        <w:rFonts w:ascii="Times New Roman" w:hAnsi="Times New Roman" w:hint="default"/>
        <w:b/>
        <w:i w:val="0"/>
        <w:sz w:val="24"/>
      </w:rPr>
    </w:lvl>
    <w:lvl w:ilvl="6">
      <w:start w:val="1"/>
      <w:numFmt w:val="decimal"/>
      <w:lvlText w:val="(%7)"/>
      <w:lvlJc w:val="left"/>
      <w:pPr>
        <w:tabs>
          <w:tab w:val="num" w:pos="4320"/>
        </w:tabs>
        <w:ind w:left="4320" w:hanging="720"/>
      </w:pPr>
      <w:rPr>
        <w:rFonts w:ascii="Times New Roman" w:hAnsi="Times New Roman" w:hint="default"/>
        <w:b/>
        <w:i w:val="0"/>
        <w:sz w:val="24"/>
      </w:rPr>
    </w:lvl>
    <w:lvl w:ilvl="7">
      <w:start w:val="1"/>
      <w:numFmt w:val="lowerLetter"/>
      <w:lvlText w:val="(%8)"/>
      <w:lvlJc w:val="left"/>
      <w:pPr>
        <w:tabs>
          <w:tab w:val="num" w:pos="5040"/>
        </w:tabs>
        <w:ind w:left="5040" w:hanging="720"/>
      </w:pPr>
      <w:rPr>
        <w:rFonts w:ascii="Times New Roman" w:hAnsi="Times New Roman" w:hint="default"/>
        <w:b/>
        <w:i w:val="0"/>
        <w:sz w:val="24"/>
      </w:rPr>
    </w:lvl>
    <w:lvl w:ilvl="8">
      <w:start w:val="1"/>
      <w:numFmt w:val="lowerRoman"/>
      <w:lvlText w:val="(%9)"/>
      <w:lvlJc w:val="left"/>
      <w:pPr>
        <w:tabs>
          <w:tab w:val="num" w:pos="5760"/>
        </w:tabs>
        <w:ind w:left="5760" w:hanging="720"/>
      </w:pPr>
      <w:rPr>
        <w:rFonts w:ascii="Times New Roman" w:hAnsi="Times New Roman" w:hint="default"/>
        <w:b/>
        <w:i w:val="0"/>
        <w:sz w:val="24"/>
      </w:rPr>
    </w:lvl>
  </w:abstractNum>
  <w:abstractNum w:abstractNumId="15" w15:restartNumberingAfterBreak="0">
    <w:nsid w:val="73B655D3"/>
    <w:multiLevelType w:val="hybridMultilevel"/>
    <w:tmpl w:val="218EB9AA"/>
    <w:lvl w:ilvl="0" w:tplc="EC5AE082">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34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4648941">
    <w:abstractNumId w:val="0"/>
  </w:num>
  <w:num w:numId="3" w16cid:durableId="462777511">
    <w:abstractNumId w:val="14"/>
  </w:num>
  <w:num w:numId="4" w16cid:durableId="517155318">
    <w:abstractNumId w:val="3"/>
  </w:num>
  <w:num w:numId="5" w16cid:durableId="1800488127">
    <w:abstractNumId w:val="3"/>
  </w:num>
  <w:num w:numId="6" w16cid:durableId="271479506">
    <w:abstractNumId w:val="6"/>
  </w:num>
  <w:num w:numId="7" w16cid:durableId="1009411639">
    <w:abstractNumId w:val="8"/>
  </w:num>
  <w:num w:numId="8" w16cid:durableId="607587593">
    <w:abstractNumId w:val="8"/>
    <w:lvlOverride w:ilvl="0">
      <w:lvl w:ilvl="0">
        <w:start w:val="1"/>
        <w:numFmt w:val="decimal"/>
        <w:lvlText w:val="%1."/>
        <w:legacy w:legacy="1" w:legacySpace="0" w:legacyIndent="360"/>
        <w:lvlJc w:val="left"/>
        <w:pPr>
          <w:ind w:left="360" w:hanging="360"/>
        </w:pPr>
      </w:lvl>
    </w:lvlOverride>
  </w:num>
  <w:num w:numId="9" w16cid:durableId="1103501379">
    <w:abstractNumId w:val="8"/>
    <w:lvlOverride w:ilvl="0">
      <w:lvl w:ilvl="0">
        <w:start w:val="1"/>
        <w:numFmt w:val="decimal"/>
        <w:lvlText w:val="%1."/>
        <w:legacy w:legacy="1" w:legacySpace="0" w:legacyIndent="360"/>
        <w:lvlJc w:val="left"/>
        <w:pPr>
          <w:ind w:left="360" w:hanging="360"/>
        </w:pPr>
      </w:lvl>
    </w:lvlOverride>
  </w:num>
  <w:num w:numId="10" w16cid:durableId="1775468190">
    <w:abstractNumId w:val="8"/>
    <w:lvlOverride w:ilvl="0">
      <w:lvl w:ilvl="0">
        <w:start w:val="1"/>
        <w:numFmt w:val="decimal"/>
        <w:lvlText w:val="%1."/>
        <w:legacy w:legacy="1" w:legacySpace="0" w:legacyIndent="360"/>
        <w:lvlJc w:val="left"/>
        <w:pPr>
          <w:ind w:left="360" w:hanging="360"/>
        </w:pPr>
      </w:lvl>
    </w:lvlOverride>
  </w:num>
  <w:num w:numId="11" w16cid:durableId="1181238218">
    <w:abstractNumId w:val="8"/>
    <w:lvlOverride w:ilvl="0">
      <w:lvl w:ilvl="0">
        <w:start w:val="1"/>
        <w:numFmt w:val="decimal"/>
        <w:lvlText w:val="%1."/>
        <w:legacy w:legacy="1" w:legacySpace="0" w:legacyIndent="360"/>
        <w:lvlJc w:val="left"/>
        <w:pPr>
          <w:ind w:left="360" w:hanging="360"/>
        </w:pPr>
      </w:lvl>
    </w:lvlOverride>
  </w:num>
  <w:num w:numId="12" w16cid:durableId="1536310961">
    <w:abstractNumId w:val="8"/>
    <w:lvlOverride w:ilvl="0">
      <w:lvl w:ilvl="0">
        <w:start w:val="1"/>
        <w:numFmt w:val="decimal"/>
        <w:lvlText w:val="%1."/>
        <w:legacy w:legacy="1" w:legacySpace="0" w:legacyIndent="360"/>
        <w:lvlJc w:val="left"/>
        <w:pPr>
          <w:ind w:left="360" w:hanging="360"/>
        </w:pPr>
      </w:lvl>
    </w:lvlOverride>
  </w:num>
  <w:num w:numId="13" w16cid:durableId="1132283971">
    <w:abstractNumId w:val="8"/>
    <w:lvlOverride w:ilvl="0">
      <w:lvl w:ilvl="0">
        <w:start w:val="1"/>
        <w:numFmt w:val="decimal"/>
        <w:lvlText w:val="%1."/>
        <w:legacy w:legacy="1" w:legacySpace="0" w:legacyIndent="360"/>
        <w:lvlJc w:val="left"/>
        <w:pPr>
          <w:ind w:left="360" w:hanging="360"/>
        </w:pPr>
      </w:lvl>
    </w:lvlOverride>
  </w:num>
  <w:num w:numId="14" w16cid:durableId="76174168">
    <w:abstractNumId w:val="8"/>
    <w:lvlOverride w:ilvl="0">
      <w:lvl w:ilvl="0">
        <w:start w:val="1"/>
        <w:numFmt w:val="decimal"/>
        <w:lvlText w:val="%1."/>
        <w:legacy w:legacy="1" w:legacySpace="0" w:legacyIndent="360"/>
        <w:lvlJc w:val="left"/>
        <w:pPr>
          <w:ind w:left="360" w:hanging="360"/>
        </w:pPr>
      </w:lvl>
    </w:lvlOverride>
  </w:num>
  <w:num w:numId="15" w16cid:durableId="498421837">
    <w:abstractNumId w:val="8"/>
    <w:lvlOverride w:ilvl="0">
      <w:lvl w:ilvl="0">
        <w:start w:val="1"/>
        <w:numFmt w:val="decimal"/>
        <w:lvlText w:val="%1."/>
        <w:legacy w:legacy="1" w:legacySpace="0" w:legacyIndent="360"/>
        <w:lvlJc w:val="left"/>
        <w:pPr>
          <w:ind w:left="360" w:hanging="360"/>
        </w:pPr>
      </w:lvl>
    </w:lvlOverride>
  </w:num>
  <w:num w:numId="16" w16cid:durableId="1786583942">
    <w:abstractNumId w:val="8"/>
    <w:lvlOverride w:ilvl="0">
      <w:lvl w:ilvl="0">
        <w:start w:val="1"/>
        <w:numFmt w:val="decimal"/>
        <w:lvlText w:val="%1."/>
        <w:legacy w:legacy="1" w:legacySpace="0" w:legacyIndent="360"/>
        <w:lvlJc w:val="left"/>
        <w:pPr>
          <w:ind w:left="360" w:hanging="360"/>
        </w:pPr>
      </w:lvl>
    </w:lvlOverride>
  </w:num>
  <w:num w:numId="17" w16cid:durableId="315110321">
    <w:abstractNumId w:val="8"/>
    <w:lvlOverride w:ilvl="0">
      <w:lvl w:ilvl="0">
        <w:start w:val="1"/>
        <w:numFmt w:val="decimal"/>
        <w:lvlText w:val="%1."/>
        <w:legacy w:legacy="1" w:legacySpace="0" w:legacyIndent="360"/>
        <w:lvlJc w:val="left"/>
        <w:pPr>
          <w:ind w:left="360" w:hanging="360"/>
        </w:pPr>
      </w:lvl>
    </w:lvlOverride>
  </w:num>
  <w:num w:numId="18" w16cid:durableId="976036212">
    <w:abstractNumId w:val="8"/>
  </w:num>
  <w:num w:numId="19" w16cid:durableId="281766617">
    <w:abstractNumId w:val="13"/>
  </w:num>
  <w:num w:numId="20" w16cid:durableId="1197044178">
    <w:abstractNumId w:val="13"/>
  </w:num>
  <w:num w:numId="21" w16cid:durableId="1709334176">
    <w:abstractNumId w:val="13"/>
  </w:num>
  <w:num w:numId="22" w16cid:durableId="1947081624">
    <w:abstractNumId w:val="13"/>
  </w:num>
  <w:num w:numId="23" w16cid:durableId="1460494437">
    <w:abstractNumId w:val="13"/>
  </w:num>
  <w:num w:numId="24" w16cid:durableId="1485898546">
    <w:abstractNumId w:val="13"/>
  </w:num>
  <w:num w:numId="25" w16cid:durableId="1094475277">
    <w:abstractNumId w:val="13"/>
  </w:num>
  <w:num w:numId="26" w16cid:durableId="1764648745">
    <w:abstractNumId w:val="13"/>
  </w:num>
  <w:num w:numId="27" w16cid:durableId="1327049366">
    <w:abstractNumId w:val="10"/>
  </w:num>
  <w:num w:numId="28" w16cid:durableId="13699530">
    <w:abstractNumId w:val="10"/>
  </w:num>
  <w:num w:numId="29" w16cid:durableId="1319773924">
    <w:abstractNumId w:val="10"/>
  </w:num>
  <w:num w:numId="30" w16cid:durableId="622468180">
    <w:abstractNumId w:val="10"/>
  </w:num>
  <w:num w:numId="31" w16cid:durableId="1825507307">
    <w:abstractNumId w:val="10"/>
  </w:num>
  <w:num w:numId="32" w16cid:durableId="1689284842">
    <w:abstractNumId w:val="10"/>
  </w:num>
  <w:num w:numId="33" w16cid:durableId="513617267">
    <w:abstractNumId w:val="10"/>
  </w:num>
  <w:num w:numId="34" w16cid:durableId="1557820196">
    <w:abstractNumId w:val="10"/>
  </w:num>
  <w:num w:numId="35" w16cid:durableId="169566561">
    <w:abstractNumId w:val="10"/>
  </w:num>
  <w:num w:numId="36" w16cid:durableId="269556510">
    <w:abstractNumId w:val="5"/>
  </w:num>
  <w:num w:numId="37" w16cid:durableId="1972519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2406116">
    <w:abstractNumId w:val="12"/>
  </w:num>
  <w:num w:numId="39" w16cid:durableId="1949654086">
    <w:abstractNumId w:val="3"/>
  </w:num>
  <w:num w:numId="40" w16cid:durableId="671570232">
    <w:abstractNumId w:val="15"/>
  </w:num>
  <w:num w:numId="41" w16cid:durableId="29503624">
    <w:abstractNumId w:val="3"/>
  </w:num>
  <w:num w:numId="42" w16cid:durableId="102922584">
    <w:abstractNumId w:val="3"/>
  </w:num>
  <w:num w:numId="43" w16cid:durableId="1819422504">
    <w:abstractNumId w:val="3"/>
  </w:num>
  <w:num w:numId="44" w16cid:durableId="1547598304">
    <w:abstractNumId w:val="4"/>
  </w:num>
  <w:num w:numId="45" w16cid:durableId="1803234880">
    <w:abstractNumId w:val="11"/>
  </w:num>
  <w:num w:numId="46" w16cid:durableId="127747507">
    <w:abstractNumId w:val="7"/>
  </w:num>
  <w:num w:numId="47" w16cid:durableId="420219085">
    <w:abstractNumId w:val="9"/>
  </w:num>
  <w:num w:numId="48" w16cid:durableId="675040828">
    <w:abstractNumId w:val="1"/>
  </w:num>
  <w:num w:numId="49" w16cid:durableId="1822505269">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NotTrackMoves/>
  <w:documentProtection w:edit="trackedChanges" w:enforcement="1" w:cryptProviderType="rsaAES" w:cryptAlgorithmClass="hash" w:cryptAlgorithmType="typeAny" w:cryptAlgorithmSid="14" w:cryptSpinCount="100000" w:hash="rn3L3oVk6IPxGhrpLWCer04dUxDrtn5yB4A3iTSEe3lgyuBznY4a2olM/TKuJUM7Ul7tD4JBsPUeKW2VLP9n1w==" w:salt="8KBglksT2KqQdMVgbC4aqQ=="/>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2D4B"/>
    <w:rsid w:val="00006C55"/>
    <w:rsid w:val="00007EE6"/>
    <w:rsid w:val="00011F1D"/>
    <w:rsid w:val="00012327"/>
    <w:rsid w:val="00013404"/>
    <w:rsid w:val="00013A53"/>
    <w:rsid w:val="00017AC9"/>
    <w:rsid w:val="00017DB8"/>
    <w:rsid w:val="000210CC"/>
    <w:rsid w:val="00023642"/>
    <w:rsid w:val="00023A32"/>
    <w:rsid w:val="000244BF"/>
    <w:rsid w:val="00024567"/>
    <w:rsid w:val="00025FCD"/>
    <w:rsid w:val="00030A2A"/>
    <w:rsid w:val="00030FF6"/>
    <w:rsid w:val="00031BD5"/>
    <w:rsid w:val="00031D33"/>
    <w:rsid w:val="00032086"/>
    <w:rsid w:val="00032E91"/>
    <w:rsid w:val="0003301C"/>
    <w:rsid w:val="0003656A"/>
    <w:rsid w:val="00036A20"/>
    <w:rsid w:val="00037099"/>
    <w:rsid w:val="00041571"/>
    <w:rsid w:val="00041DB6"/>
    <w:rsid w:val="00042C16"/>
    <w:rsid w:val="00042E18"/>
    <w:rsid w:val="00044203"/>
    <w:rsid w:val="0004424B"/>
    <w:rsid w:val="00044B6A"/>
    <w:rsid w:val="00045881"/>
    <w:rsid w:val="00047061"/>
    <w:rsid w:val="00051882"/>
    <w:rsid w:val="00053856"/>
    <w:rsid w:val="00054D0C"/>
    <w:rsid w:val="000559FC"/>
    <w:rsid w:val="00060164"/>
    <w:rsid w:val="00060484"/>
    <w:rsid w:val="00062370"/>
    <w:rsid w:val="00062C3F"/>
    <w:rsid w:val="00063F93"/>
    <w:rsid w:val="000672A6"/>
    <w:rsid w:val="00067FDA"/>
    <w:rsid w:val="00071DFD"/>
    <w:rsid w:val="00072754"/>
    <w:rsid w:val="00074126"/>
    <w:rsid w:val="000821E0"/>
    <w:rsid w:val="0008379D"/>
    <w:rsid w:val="00085E7A"/>
    <w:rsid w:val="000862E4"/>
    <w:rsid w:val="00086A82"/>
    <w:rsid w:val="00086F63"/>
    <w:rsid w:val="00087859"/>
    <w:rsid w:val="00087C6F"/>
    <w:rsid w:val="00091C97"/>
    <w:rsid w:val="00092E2F"/>
    <w:rsid w:val="00093B22"/>
    <w:rsid w:val="00095257"/>
    <w:rsid w:val="00096259"/>
    <w:rsid w:val="000972D5"/>
    <w:rsid w:val="000A11AD"/>
    <w:rsid w:val="000A1E0C"/>
    <w:rsid w:val="000A23BC"/>
    <w:rsid w:val="000A3030"/>
    <w:rsid w:val="000A482C"/>
    <w:rsid w:val="000A5BD8"/>
    <w:rsid w:val="000B1807"/>
    <w:rsid w:val="000B1F9E"/>
    <w:rsid w:val="000B4417"/>
    <w:rsid w:val="000B50CF"/>
    <w:rsid w:val="000B5F64"/>
    <w:rsid w:val="000B662F"/>
    <w:rsid w:val="000B734B"/>
    <w:rsid w:val="000C08DC"/>
    <w:rsid w:val="000C277C"/>
    <w:rsid w:val="000C59B4"/>
    <w:rsid w:val="000C5C29"/>
    <w:rsid w:val="000D1908"/>
    <w:rsid w:val="000D192E"/>
    <w:rsid w:val="000D2A7E"/>
    <w:rsid w:val="000D2B67"/>
    <w:rsid w:val="000D4B00"/>
    <w:rsid w:val="000D4F0C"/>
    <w:rsid w:val="000D5885"/>
    <w:rsid w:val="000E061F"/>
    <w:rsid w:val="000E0F35"/>
    <w:rsid w:val="000E36E7"/>
    <w:rsid w:val="000E44F3"/>
    <w:rsid w:val="000E688B"/>
    <w:rsid w:val="000F049E"/>
    <w:rsid w:val="000F0CCF"/>
    <w:rsid w:val="000F0F66"/>
    <w:rsid w:val="000F2AAA"/>
    <w:rsid w:val="000F5AD4"/>
    <w:rsid w:val="000F5B12"/>
    <w:rsid w:val="000F6BEE"/>
    <w:rsid w:val="000F6EF3"/>
    <w:rsid w:val="000F7301"/>
    <w:rsid w:val="000F736B"/>
    <w:rsid w:val="000F7462"/>
    <w:rsid w:val="00100862"/>
    <w:rsid w:val="001010BA"/>
    <w:rsid w:val="001014BC"/>
    <w:rsid w:val="00102D10"/>
    <w:rsid w:val="00102EDD"/>
    <w:rsid w:val="001036F3"/>
    <w:rsid w:val="00103767"/>
    <w:rsid w:val="00106C72"/>
    <w:rsid w:val="001070D9"/>
    <w:rsid w:val="00110257"/>
    <w:rsid w:val="001122F6"/>
    <w:rsid w:val="00113834"/>
    <w:rsid w:val="00114167"/>
    <w:rsid w:val="00115FC7"/>
    <w:rsid w:val="00117B34"/>
    <w:rsid w:val="00117E81"/>
    <w:rsid w:val="00120759"/>
    <w:rsid w:val="00121664"/>
    <w:rsid w:val="00121BD0"/>
    <w:rsid w:val="001234D9"/>
    <w:rsid w:val="0012363B"/>
    <w:rsid w:val="00123F57"/>
    <w:rsid w:val="00124906"/>
    <w:rsid w:val="00125B01"/>
    <w:rsid w:val="00127019"/>
    <w:rsid w:val="001324BE"/>
    <w:rsid w:val="001334F5"/>
    <w:rsid w:val="001369AD"/>
    <w:rsid w:val="00137AC4"/>
    <w:rsid w:val="00140BEB"/>
    <w:rsid w:val="00141857"/>
    <w:rsid w:val="0014675A"/>
    <w:rsid w:val="00146898"/>
    <w:rsid w:val="0014702E"/>
    <w:rsid w:val="00147A05"/>
    <w:rsid w:val="00151400"/>
    <w:rsid w:val="00151FCF"/>
    <w:rsid w:val="001530FF"/>
    <w:rsid w:val="00156265"/>
    <w:rsid w:val="0015762A"/>
    <w:rsid w:val="00157961"/>
    <w:rsid w:val="0015796E"/>
    <w:rsid w:val="00157C0B"/>
    <w:rsid w:val="001613D2"/>
    <w:rsid w:val="0016247C"/>
    <w:rsid w:val="0016279D"/>
    <w:rsid w:val="00162E11"/>
    <w:rsid w:val="00167EFB"/>
    <w:rsid w:val="00170D7D"/>
    <w:rsid w:val="00171AF1"/>
    <w:rsid w:val="001747D9"/>
    <w:rsid w:val="00174E48"/>
    <w:rsid w:val="0017539D"/>
    <w:rsid w:val="0017616C"/>
    <w:rsid w:val="00176FC3"/>
    <w:rsid w:val="001777E5"/>
    <w:rsid w:val="001777F3"/>
    <w:rsid w:val="001778D3"/>
    <w:rsid w:val="001802E5"/>
    <w:rsid w:val="00183AB3"/>
    <w:rsid w:val="001840A6"/>
    <w:rsid w:val="0018524D"/>
    <w:rsid w:val="001860CC"/>
    <w:rsid w:val="00186143"/>
    <w:rsid w:val="0018754C"/>
    <w:rsid w:val="001912F8"/>
    <w:rsid w:val="00192046"/>
    <w:rsid w:val="001925E6"/>
    <w:rsid w:val="001929FC"/>
    <w:rsid w:val="00194C30"/>
    <w:rsid w:val="001961FB"/>
    <w:rsid w:val="001A0BEE"/>
    <w:rsid w:val="001A17C0"/>
    <w:rsid w:val="001A28C3"/>
    <w:rsid w:val="001A39D7"/>
    <w:rsid w:val="001A5C85"/>
    <w:rsid w:val="001A5D40"/>
    <w:rsid w:val="001A6402"/>
    <w:rsid w:val="001A65D3"/>
    <w:rsid w:val="001A6671"/>
    <w:rsid w:val="001A74C4"/>
    <w:rsid w:val="001A755E"/>
    <w:rsid w:val="001A79A6"/>
    <w:rsid w:val="001B0350"/>
    <w:rsid w:val="001B0870"/>
    <w:rsid w:val="001B3D20"/>
    <w:rsid w:val="001B4140"/>
    <w:rsid w:val="001B5CD4"/>
    <w:rsid w:val="001B6DCD"/>
    <w:rsid w:val="001B73FF"/>
    <w:rsid w:val="001C2DF0"/>
    <w:rsid w:val="001C3316"/>
    <w:rsid w:val="001C48DE"/>
    <w:rsid w:val="001C6B11"/>
    <w:rsid w:val="001D0C51"/>
    <w:rsid w:val="001D2291"/>
    <w:rsid w:val="001D2690"/>
    <w:rsid w:val="001D3B29"/>
    <w:rsid w:val="001D442E"/>
    <w:rsid w:val="001D5624"/>
    <w:rsid w:val="001D59C5"/>
    <w:rsid w:val="001D624F"/>
    <w:rsid w:val="001D7306"/>
    <w:rsid w:val="001E0181"/>
    <w:rsid w:val="001E0604"/>
    <w:rsid w:val="001E0844"/>
    <w:rsid w:val="001E2E36"/>
    <w:rsid w:val="001E312E"/>
    <w:rsid w:val="001E3F3E"/>
    <w:rsid w:val="001E5C48"/>
    <w:rsid w:val="001E5E03"/>
    <w:rsid w:val="001E63B9"/>
    <w:rsid w:val="001E68F8"/>
    <w:rsid w:val="001F0926"/>
    <w:rsid w:val="001F5390"/>
    <w:rsid w:val="001F62C4"/>
    <w:rsid w:val="001F79C6"/>
    <w:rsid w:val="00201F9E"/>
    <w:rsid w:val="00202F70"/>
    <w:rsid w:val="00203B93"/>
    <w:rsid w:val="002054CC"/>
    <w:rsid w:val="00205684"/>
    <w:rsid w:val="00206C1A"/>
    <w:rsid w:val="00210123"/>
    <w:rsid w:val="002118CE"/>
    <w:rsid w:val="0021210B"/>
    <w:rsid w:val="00213939"/>
    <w:rsid w:val="002170A4"/>
    <w:rsid w:val="002170EE"/>
    <w:rsid w:val="00217ACB"/>
    <w:rsid w:val="00217D08"/>
    <w:rsid w:val="0022098A"/>
    <w:rsid w:val="00220D81"/>
    <w:rsid w:val="0022755E"/>
    <w:rsid w:val="00227B9E"/>
    <w:rsid w:val="0023193F"/>
    <w:rsid w:val="002348D1"/>
    <w:rsid w:val="00243003"/>
    <w:rsid w:val="00244566"/>
    <w:rsid w:val="0024482F"/>
    <w:rsid w:val="00244F0E"/>
    <w:rsid w:val="00245E1A"/>
    <w:rsid w:val="00247019"/>
    <w:rsid w:val="00250987"/>
    <w:rsid w:val="00251A72"/>
    <w:rsid w:val="002523DE"/>
    <w:rsid w:val="00252DA3"/>
    <w:rsid w:val="00256D46"/>
    <w:rsid w:val="00257CAA"/>
    <w:rsid w:val="00262A3F"/>
    <w:rsid w:val="0026531A"/>
    <w:rsid w:val="0026624D"/>
    <w:rsid w:val="00271856"/>
    <w:rsid w:val="00271AF5"/>
    <w:rsid w:val="00272E7D"/>
    <w:rsid w:val="00273E33"/>
    <w:rsid w:val="0027546D"/>
    <w:rsid w:val="00275A17"/>
    <w:rsid w:val="002765FB"/>
    <w:rsid w:val="00281FEB"/>
    <w:rsid w:val="0028207F"/>
    <w:rsid w:val="0028509B"/>
    <w:rsid w:val="00286629"/>
    <w:rsid w:val="002873A8"/>
    <w:rsid w:val="00287BEF"/>
    <w:rsid w:val="00290A3A"/>
    <w:rsid w:val="00292E6D"/>
    <w:rsid w:val="00293A4E"/>
    <w:rsid w:val="00294269"/>
    <w:rsid w:val="002965ED"/>
    <w:rsid w:val="00297409"/>
    <w:rsid w:val="002A0E48"/>
    <w:rsid w:val="002A1386"/>
    <w:rsid w:val="002A234D"/>
    <w:rsid w:val="002A235B"/>
    <w:rsid w:val="002A534C"/>
    <w:rsid w:val="002A5C94"/>
    <w:rsid w:val="002B10DF"/>
    <w:rsid w:val="002B1938"/>
    <w:rsid w:val="002B2A3B"/>
    <w:rsid w:val="002B2D2D"/>
    <w:rsid w:val="002B3128"/>
    <w:rsid w:val="002B3CA4"/>
    <w:rsid w:val="002B4C9D"/>
    <w:rsid w:val="002B6749"/>
    <w:rsid w:val="002B7837"/>
    <w:rsid w:val="002B7DF7"/>
    <w:rsid w:val="002C0316"/>
    <w:rsid w:val="002C4D15"/>
    <w:rsid w:val="002C6C68"/>
    <w:rsid w:val="002C6CB0"/>
    <w:rsid w:val="002C77BD"/>
    <w:rsid w:val="002D497F"/>
    <w:rsid w:val="002D58D8"/>
    <w:rsid w:val="002D6DA4"/>
    <w:rsid w:val="002E0078"/>
    <w:rsid w:val="002E063C"/>
    <w:rsid w:val="002E0C93"/>
    <w:rsid w:val="002E2128"/>
    <w:rsid w:val="002E2AE0"/>
    <w:rsid w:val="002E5B38"/>
    <w:rsid w:val="002E7CA3"/>
    <w:rsid w:val="002F0670"/>
    <w:rsid w:val="002F1275"/>
    <w:rsid w:val="002F1781"/>
    <w:rsid w:val="002F317B"/>
    <w:rsid w:val="002F3446"/>
    <w:rsid w:val="002F39D4"/>
    <w:rsid w:val="002F4FD7"/>
    <w:rsid w:val="002F5449"/>
    <w:rsid w:val="002F57BE"/>
    <w:rsid w:val="002F5CEF"/>
    <w:rsid w:val="00302571"/>
    <w:rsid w:val="00304707"/>
    <w:rsid w:val="00304DF1"/>
    <w:rsid w:val="003061EA"/>
    <w:rsid w:val="00310691"/>
    <w:rsid w:val="00313031"/>
    <w:rsid w:val="00316070"/>
    <w:rsid w:val="00316FDF"/>
    <w:rsid w:val="00322F09"/>
    <w:rsid w:val="00325B39"/>
    <w:rsid w:val="003274EF"/>
    <w:rsid w:val="00330BC0"/>
    <w:rsid w:val="0033116B"/>
    <w:rsid w:val="00333833"/>
    <w:rsid w:val="00334865"/>
    <w:rsid w:val="0033570A"/>
    <w:rsid w:val="0033645D"/>
    <w:rsid w:val="00336611"/>
    <w:rsid w:val="003371A8"/>
    <w:rsid w:val="003377F4"/>
    <w:rsid w:val="00342807"/>
    <w:rsid w:val="00342A91"/>
    <w:rsid w:val="00343863"/>
    <w:rsid w:val="00345EDA"/>
    <w:rsid w:val="003476B9"/>
    <w:rsid w:val="003507D3"/>
    <w:rsid w:val="0035421D"/>
    <w:rsid w:val="0035429D"/>
    <w:rsid w:val="0036115D"/>
    <w:rsid w:val="003611DA"/>
    <w:rsid w:val="003622CA"/>
    <w:rsid w:val="00365611"/>
    <w:rsid w:val="00366363"/>
    <w:rsid w:val="00367311"/>
    <w:rsid w:val="00370FA6"/>
    <w:rsid w:val="00373516"/>
    <w:rsid w:val="00374A0A"/>
    <w:rsid w:val="00380F12"/>
    <w:rsid w:val="003812FD"/>
    <w:rsid w:val="00382491"/>
    <w:rsid w:val="003824D1"/>
    <w:rsid w:val="003830E1"/>
    <w:rsid w:val="003845D5"/>
    <w:rsid w:val="003846AD"/>
    <w:rsid w:val="00386FCC"/>
    <w:rsid w:val="00387524"/>
    <w:rsid w:val="00392428"/>
    <w:rsid w:val="00395BDD"/>
    <w:rsid w:val="003A24C3"/>
    <w:rsid w:val="003A2751"/>
    <w:rsid w:val="003A28D3"/>
    <w:rsid w:val="003A50F1"/>
    <w:rsid w:val="003A57AD"/>
    <w:rsid w:val="003B1D07"/>
    <w:rsid w:val="003B2130"/>
    <w:rsid w:val="003B262F"/>
    <w:rsid w:val="003B2BB0"/>
    <w:rsid w:val="003B3E2B"/>
    <w:rsid w:val="003B493B"/>
    <w:rsid w:val="003B5481"/>
    <w:rsid w:val="003B6351"/>
    <w:rsid w:val="003B79E6"/>
    <w:rsid w:val="003C197B"/>
    <w:rsid w:val="003C21FA"/>
    <w:rsid w:val="003C4F43"/>
    <w:rsid w:val="003C62F3"/>
    <w:rsid w:val="003C6478"/>
    <w:rsid w:val="003C722A"/>
    <w:rsid w:val="003D13D7"/>
    <w:rsid w:val="003D1C36"/>
    <w:rsid w:val="003D361E"/>
    <w:rsid w:val="003D5B00"/>
    <w:rsid w:val="003D6747"/>
    <w:rsid w:val="003D741D"/>
    <w:rsid w:val="003E1BC0"/>
    <w:rsid w:val="003E2625"/>
    <w:rsid w:val="003E2D2C"/>
    <w:rsid w:val="003E54A0"/>
    <w:rsid w:val="003E7F8E"/>
    <w:rsid w:val="003F0CCC"/>
    <w:rsid w:val="003F2D53"/>
    <w:rsid w:val="003F2D5A"/>
    <w:rsid w:val="003F3AD2"/>
    <w:rsid w:val="003F65C0"/>
    <w:rsid w:val="00400BE6"/>
    <w:rsid w:val="00403A68"/>
    <w:rsid w:val="00404208"/>
    <w:rsid w:val="00404531"/>
    <w:rsid w:val="00404D7E"/>
    <w:rsid w:val="0040565F"/>
    <w:rsid w:val="00410401"/>
    <w:rsid w:val="004134A1"/>
    <w:rsid w:val="00413E8D"/>
    <w:rsid w:val="004147AC"/>
    <w:rsid w:val="0041681A"/>
    <w:rsid w:val="00420A85"/>
    <w:rsid w:val="004239E0"/>
    <w:rsid w:val="00423F6E"/>
    <w:rsid w:val="00424F7F"/>
    <w:rsid w:val="00426D51"/>
    <w:rsid w:val="00427F2F"/>
    <w:rsid w:val="004306CF"/>
    <w:rsid w:val="0043074A"/>
    <w:rsid w:val="00431BCC"/>
    <w:rsid w:val="0043239E"/>
    <w:rsid w:val="00433463"/>
    <w:rsid w:val="004357D1"/>
    <w:rsid w:val="00436492"/>
    <w:rsid w:val="00437FE4"/>
    <w:rsid w:val="00440A33"/>
    <w:rsid w:val="00440B87"/>
    <w:rsid w:val="00442B6B"/>
    <w:rsid w:val="00443E43"/>
    <w:rsid w:val="00445176"/>
    <w:rsid w:val="004469F2"/>
    <w:rsid w:val="00446C15"/>
    <w:rsid w:val="00447C4F"/>
    <w:rsid w:val="004509FC"/>
    <w:rsid w:val="004530D4"/>
    <w:rsid w:val="0045326F"/>
    <w:rsid w:val="00453B73"/>
    <w:rsid w:val="00454FCB"/>
    <w:rsid w:val="00455216"/>
    <w:rsid w:val="0045572B"/>
    <w:rsid w:val="00455F3E"/>
    <w:rsid w:val="004562AF"/>
    <w:rsid w:val="004607A4"/>
    <w:rsid w:val="004621DA"/>
    <w:rsid w:val="004633DF"/>
    <w:rsid w:val="0046612F"/>
    <w:rsid w:val="00466987"/>
    <w:rsid w:val="004671A6"/>
    <w:rsid w:val="00470BAB"/>
    <w:rsid w:val="004727D4"/>
    <w:rsid w:val="00474258"/>
    <w:rsid w:val="00474913"/>
    <w:rsid w:val="004752A3"/>
    <w:rsid w:val="00475810"/>
    <w:rsid w:val="0047657E"/>
    <w:rsid w:val="004832B2"/>
    <w:rsid w:val="0048490C"/>
    <w:rsid w:val="0048548B"/>
    <w:rsid w:val="00485C8F"/>
    <w:rsid w:val="00493E3B"/>
    <w:rsid w:val="004967D5"/>
    <w:rsid w:val="004A014F"/>
    <w:rsid w:val="004A1560"/>
    <w:rsid w:val="004A16D0"/>
    <w:rsid w:val="004A20D3"/>
    <w:rsid w:val="004A3C1D"/>
    <w:rsid w:val="004A4E53"/>
    <w:rsid w:val="004A69F7"/>
    <w:rsid w:val="004B1FB9"/>
    <w:rsid w:val="004B54DF"/>
    <w:rsid w:val="004B572F"/>
    <w:rsid w:val="004B72F9"/>
    <w:rsid w:val="004C27D8"/>
    <w:rsid w:val="004C35C5"/>
    <w:rsid w:val="004C3865"/>
    <w:rsid w:val="004C525B"/>
    <w:rsid w:val="004D03A3"/>
    <w:rsid w:val="004D33FA"/>
    <w:rsid w:val="004D4317"/>
    <w:rsid w:val="004D50EB"/>
    <w:rsid w:val="004D6215"/>
    <w:rsid w:val="004D7D2A"/>
    <w:rsid w:val="004E1007"/>
    <w:rsid w:val="004E6B78"/>
    <w:rsid w:val="004E7E11"/>
    <w:rsid w:val="004F320A"/>
    <w:rsid w:val="004F3EC4"/>
    <w:rsid w:val="004F4545"/>
    <w:rsid w:val="004F6061"/>
    <w:rsid w:val="004F6703"/>
    <w:rsid w:val="004F6D57"/>
    <w:rsid w:val="005005E3"/>
    <w:rsid w:val="0050073C"/>
    <w:rsid w:val="00502C48"/>
    <w:rsid w:val="005059D5"/>
    <w:rsid w:val="00507225"/>
    <w:rsid w:val="005126F8"/>
    <w:rsid w:val="00515518"/>
    <w:rsid w:val="00516EBE"/>
    <w:rsid w:val="00517574"/>
    <w:rsid w:val="0051796C"/>
    <w:rsid w:val="00524465"/>
    <w:rsid w:val="00524C7F"/>
    <w:rsid w:val="00534262"/>
    <w:rsid w:val="00534EC0"/>
    <w:rsid w:val="00536814"/>
    <w:rsid w:val="0054098A"/>
    <w:rsid w:val="00541078"/>
    <w:rsid w:val="00543A60"/>
    <w:rsid w:val="0054584D"/>
    <w:rsid w:val="00545E7E"/>
    <w:rsid w:val="00546471"/>
    <w:rsid w:val="00546CAA"/>
    <w:rsid w:val="005473C4"/>
    <w:rsid w:val="005474BC"/>
    <w:rsid w:val="00550035"/>
    <w:rsid w:val="005511B7"/>
    <w:rsid w:val="00551A59"/>
    <w:rsid w:val="005522B6"/>
    <w:rsid w:val="00552854"/>
    <w:rsid w:val="005541C2"/>
    <w:rsid w:val="0055711B"/>
    <w:rsid w:val="00561A9F"/>
    <w:rsid w:val="005622AD"/>
    <w:rsid w:val="00563AD4"/>
    <w:rsid w:val="00564275"/>
    <w:rsid w:val="00567007"/>
    <w:rsid w:val="00567DF5"/>
    <w:rsid w:val="00570A10"/>
    <w:rsid w:val="00571064"/>
    <w:rsid w:val="00572598"/>
    <w:rsid w:val="00573D82"/>
    <w:rsid w:val="0057451A"/>
    <w:rsid w:val="00574B7F"/>
    <w:rsid w:val="005857E1"/>
    <w:rsid w:val="005867C2"/>
    <w:rsid w:val="00586CA6"/>
    <w:rsid w:val="00590B80"/>
    <w:rsid w:val="00592602"/>
    <w:rsid w:val="0059277F"/>
    <w:rsid w:val="0059469D"/>
    <w:rsid w:val="00596482"/>
    <w:rsid w:val="00597DF1"/>
    <w:rsid w:val="005A0BE7"/>
    <w:rsid w:val="005A11FF"/>
    <w:rsid w:val="005A4B24"/>
    <w:rsid w:val="005A4DCB"/>
    <w:rsid w:val="005A4ED6"/>
    <w:rsid w:val="005A7F5F"/>
    <w:rsid w:val="005B1E63"/>
    <w:rsid w:val="005B22FA"/>
    <w:rsid w:val="005B3AA7"/>
    <w:rsid w:val="005B48D5"/>
    <w:rsid w:val="005C0FE1"/>
    <w:rsid w:val="005C17E2"/>
    <w:rsid w:val="005C3A7E"/>
    <w:rsid w:val="005C42FD"/>
    <w:rsid w:val="005C45B3"/>
    <w:rsid w:val="005C4FAD"/>
    <w:rsid w:val="005C5741"/>
    <w:rsid w:val="005C7933"/>
    <w:rsid w:val="005D0ABD"/>
    <w:rsid w:val="005D0E7F"/>
    <w:rsid w:val="005D1D37"/>
    <w:rsid w:val="005D203A"/>
    <w:rsid w:val="005D25C8"/>
    <w:rsid w:val="005D35C8"/>
    <w:rsid w:val="005E093E"/>
    <w:rsid w:val="005E5198"/>
    <w:rsid w:val="005E5D02"/>
    <w:rsid w:val="005F0E8E"/>
    <w:rsid w:val="005F4239"/>
    <w:rsid w:val="005F45E1"/>
    <w:rsid w:val="005F5247"/>
    <w:rsid w:val="005F55D1"/>
    <w:rsid w:val="006003A7"/>
    <w:rsid w:val="00601CDE"/>
    <w:rsid w:val="00602E96"/>
    <w:rsid w:val="00606044"/>
    <w:rsid w:val="00607741"/>
    <w:rsid w:val="00612F87"/>
    <w:rsid w:val="00613398"/>
    <w:rsid w:val="0061455A"/>
    <w:rsid w:val="00615E55"/>
    <w:rsid w:val="00621B60"/>
    <w:rsid w:val="00622338"/>
    <w:rsid w:val="00624B60"/>
    <w:rsid w:val="00625296"/>
    <w:rsid w:val="00626493"/>
    <w:rsid w:val="0063000F"/>
    <w:rsid w:val="00630301"/>
    <w:rsid w:val="006303B3"/>
    <w:rsid w:val="00633AF3"/>
    <w:rsid w:val="0063751E"/>
    <w:rsid w:val="00641C4D"/>
    <w:rsid w:val="00643FB0"/>
    <w:rsid w:val="006447FC"/>
    <w:rsid w:val="00644C69"/>
    <w:rsid w:val="00652181"/>
    <w:rsid w:val="006533E2"/>
    <w:rsid w:val="00654595"/>
    <w:rsid w:val="00654964"/>
    <w:rsid w:val="00656852"/>
    <w:rsid w:val="006608F8"/>
    <w:rsid w:val="00661839"/>
    <w:rsid w:val="00663623"/>
    <w:rsid w:val="00663B28"/>
    <w:rsid w:val="006641B0"/>
    <w:rsid w:val="00667728"/>
    <w:rsid w:val="0066791E"/>
    <w:rsid w:val="0067606B"/>
    <w:rsid w:val="006810E7"/>
    <w:rsid w:val="006835D9"/>
    <w:rsid w:val="006836F0"/>
    <w:rsid w:val="0068438C"/>
    <w:rsid w:val="006850B2"/>
    <w:rsid w:val="006857B5"/>
    <w:rsid w:val="006877AA"/>
    <w:rsid w:val="00687B44"/>
    <w:rsid w:val="00691674"/>
    <w:rsid w:val="0069290B"/>
    <w:rsid w:val="00697C6A"/>
    <w:rsid w:val="006A139B"/>
    <w:rsid w:val="006A1957"/>
    <w:rsid w:val="006A1BFF"/>
    <w:rsid w:val="006A4CF5"/>
    <w:rsid w:val="006A4D01"/>
    <w:rsid w:val="006A6DEF"/>
    <w:rsid w:val="006A7434"/>
    <w:rsid w:val="006A78EE"/>
    <w:rsid w:val="006B005C"/>
    <w:rsid w:val="006B2D00"/>
    <w:rsid w:val="006B38F8"/>
    <w:rsid w:val="006B60A7"/>
    <w:rsid w:val="006B7569"/>
    <w:rsid w:val="006C57D4"/>
    <w:rsid w:val="006C6C64"/>
    <w:rsid w:val="006D06E0"/>
    <w:rsid w:val="006D20BC"/>
    <w:rsid w:val="006D5C78"/>
    <w:rsid w:val="006D6D17"/>
    <w:rsid w:val="006E0C27"/>
    <w:rsid w:val="006E0CE1"/>
    <w:rsid w:val="006E1211"/>
    <w:rsid w:val="006E22AF"/>
    <w:rsid w:val="006E2400"/>
    <w:rsid w:val="006E3254"/>
    <w:rsid w:val="006E5627"/>
    <w:rsid w:val="006E57A4"/>
    <w:rsid w:val="006E5D35"/>
    <w:rsid w:val="006E615A"/>
    <w:rsid w:val="006E61BB"/>
    <w:rsid w:val="006E6A47"/>
    <w:rsid w:val="006E6B40"/>
    <w:rsid w:val="006E6C14"/>
    <w:rsid w:val="006E6D28"/>
    <w:rsid w:val="006F0735"/>
    <w:rsid w:val="006F315B"/>
    <w:rsid w:val="006F3E12"/>
    <w:rsid w:val="00701ACD"/>
    <w:rsid w:val="00704859"/>
    <w:rsid w:val="00710A1C"/>
    <w:rsid w:val="00714054"/>
    <w:rsid w:val="00714C07"/>
    <w:rsid w:val="00714FBB"/>
    <w:rsid w:val="007266BA"/>
    <w:rsid w:val="00730467"/>
    <w:rsid w:val="00731DB0"/>
    <w:rsid w:val="007325C2"/>
    <w:rsid w:val="007330A7"/>
    <w:rsid w:val="00735B06"/>
    <w:rsid w:val="007415B5"/>
    <w:rsid w:val="0074520B"/>
    <w:rsid w:val="00750202"/>
    <w:rsid w:val="007508CD"/>
    <w:rsid w:val="00750D94"/>
    <w:rsid w:val="00751CDD"/>
    <w:rsid w:val="00753C81"/>
    <w:rsid w:val="007544D3"/>
    <w:rsid w:val="00754D71"/>
    <w:rsid w:val="00755BE9"/>
    <w:rsid w:val="00756D9B"/>
    <w:rsid w:val="00760FB1"/>
    <w:rsid w:val="00762456"/>
    <w:rsid w:val="007661CB"/>
    <w:rsid w:val="00770719"/>
    <w:rsid w:val="00771575"/>
    <w:rsid w:val="0077177D"/>
    <w:rsid w:val="0077190F"/>
    <w:rsid w:val="007720F9"/>
    <w:rsid w:val="00773650"/>
    <w:rsid w:val="007736BE"/>
    <w:rsid w:val="00773E58"/>
    <w:rsid w:val="00776538"/>
    <w:rsid w:val="0077700C"/>
    <w:rsid w:val="00777C44"/>
    <w:rsid w:val="0078261B"/>
    <w:rsid w:val="007828AB"/>
    <w:rsid w:val="00783C23"/>
    <w:rsid w:val="007846E0"/>
    <w:rsid w:val="007848B9"/>
    <w:rsid w:val="00790788"/>
    <w:rsid w:val="007907FA"/>
    <w:rsid w:val="00790EFC"/>
    <w:rsid w:val="00791A3F"/>
    <w:rsid w:val="007947AC"/>
    <w:rsid w:val="007A01E9"/>
    <w:rsid w:val="007A59F4"/>
    <w:rsid w:val="007A62A2"/>
    <w:rsid w:val="007B0070"/>
    <w:rsid w:val="007B0559"/>
    <w:rsid w:val="007B24F2"/>
    <w:rsid w:val="007B255F"/>
    <w:rsid w:val="007B265E"/>
    <w:rsid w:val="007B268C"/>
    <w:rsid w:val="007B3468"/>
    <w:rsid w:val="007B39E1"/>
    <w:rsid w:val="007B4745"/>
    <w:rsid w:val="007B48E8"/>
    <w:rsid w:val="007B666A"/>
    <w:rsid w:val="007B75A0"/>
    <w:rsid w:val="007C0079"/>
    <w:rsid w:val="007C00E3"/>
    <w:rsid w:val="007C0502"/>
    <w:rsid w:val="007C2359"/>
    <w:rsid w:val="007C4C0E"/>
    <w:rsid w:val="007C5905"/>
    <w:rsid w:val="007C7EE7"/>
    <w:rsid w:val="007D1A21"/>
    <w:rsid w:val="007D31E1"/>
    <w:rsid w:val="007D3B2F"/>
    <w:rsid w:val="007D4665"/>
    <w:rsid w:val="007D52E4"/>
    <w:rsid w:val="007D61D6"/>
    <w:rsid w:val="007D7FCA"/>
    <w:rsid w:val="007E11AA"/>
    <w:rsid w:val="007E42D6"/>
    <w:rsid w:val="007E5BE7"/>
    <w:rsid w:val="007E66A6"/>
    <w:rsid w:val="007E6864"/>
    <w:rsid w:val="007E6A3B"/>
    <w:rsid w:val="007E7BD7"/>
    <w:rsid w:val="007F26E3"/>
    <w:rsid w:val="007F44BA"/>
    <w:rsid w:val="008005E4"/>
    <w:rsid w:val="008007A2"/>
    <w:rsid w:val="0080406B"/>
    <w:rsid w:val="00806CEE"/>
    <w:rsid w:val="00814002"/>
    <w:rsid w:val="00814ADE"/>
    <w:rsid w:val="00815239"/>
    <w:rsid w:val="00815613"/>
    <w:rsid w:val="00815A61"/>
    <w:rsid w:val="008161D8"/>
    <w:rsid w:val="0081636D"/>
    <w:rsid w:val="00820AB7"/>
    <w:rsid w:val="00823853"/>
    <w:rsid w:val="00824A78"/>
    <w:rsid w:val="00825A5A"/>
    <w:rsid w:val="008278FE"/>
    <w:rsid w:val="00830140"/>
    <w:rsid w:val="00830EDB"/>
    <w:rsid w:val="00834031"/>
    <w:rsid w:val="0083443E"/>
    <w:rsid w:val="00834B09"/>
    <w:rsid w:val="00834E97"/>
    <w:rsid w:val="008415E5"/>
    <w:rsid w:val="00841DA6"/>
    <w:rsid w:val="0084371D"/>
    <w:rsid w:val="008457AE"/>
    <w:rsid w:val="00846863"/>
    <w:rsid w:val="00846F39"/>
    <w:rsid w:val="00846FD8"/>
    <w:rsid w:val="008473EB"/>
    <w:rsid w:val="008500A8"/>
    <w:rsid w:val="0085069C"/>
    <w:rsid w:val="00851B87"/>
    <w:rsid w:val="00852D16"/>
    <w:rsid w:val="00853C29"/>
    <w:rsid w:val="00854781"/>
    <w:rsid w:val="008547A4"/>
    <w:rsid w:val="008560BB"/>
    <w:rsid w:val="008609CC"/>
    <w:rsid w:val="00860BA5"/>
    <w:rsid w:val="00860CFC"/>
    <w:rsid w:val="00861854"/>
    <w:rsid w:val="00862331"/>
    <w:rsid w:val="00870F41"/>
    <w:rsid w:val="00871B49"/>
    <w:rsid w:val="00871F96"/>
    <w:rsid w:val="00871FB2"/>
    <w:rsid w:val="00875DF7"/>
    <w:rsid w:val="00875EAB"/>
    <w:rsid w:val="008765FC"/>
    <w:rsid w:val="00876ADD"/>
    <w:rsid w:val="00880924"/>
    <w:rsid w:val="00882B0A"/>
    <w:rsid w:val="0088394D"/>
    <w:rsid w:val="0088479C"/>
    <w:rsid w:val="00884A46"/>
    <w:rsid w:val="00884F24"/>
    <w:rsid w:val="008855BB"/>
    <w:rsid w:val="00887020"/>
    <w:rsid w:val="00887619"/>
    <w:rsid w:val="00887D5A"/>
    <w:rsid w:val="00887D5D"/>
    <w:rsid w:val="0089015E"/>
    <w:rsid w:val="008907E4"/>
    <w:rsid w:val="008912AB"/>
    <w:rsid w:val="00891A9B"/>
    <w:rsid w:val="00892209"/>
    <w:rsid w:val="00894A2E"/>
    <w:rsid w:val="00895A96"/>
    <w:rsid w:val="00896D97"/>
    <w:rsid w:val="008A12BD"/>
    <w:rsid w:val="008A1954"/>
    <w:rsid w:val="008A1BEB"/>
    <w:rsid w:val="008A3969"/>
    <w:rsid w:val="008A63DE"/>
    <w:rsid w:val="008A7890"/>
    <w:rsid w:val="008B0128"/>
    <w:rsid w:val="008B04AB"/>
    <w:rsid w:val="008B058B"/>
    <w:rsid w:val="008B11FE"/>
    <w:rsid w:val="008B36C2"/>
    <w:rsid w:val="008B4DEB"/>
    <w:rsid w:val="008B55C2"/>
    <w:rsid w:val="008B6AED"/>
    <w:rsid w:val="008B6D0D"/>
    <w:rsid w:val="008B7992"/>
    <w:rsid w:val="008B7F0A"/>
    <w:rsid w:val="008C0D6F"/>
    <w:rsid w:val="008C31E0"/>
    <w:rsid w:val="008C649C"/>
    <w:rsid w:val="008C76D3"/>
    <w:rsid w:val="008C79FC"/>
    <w:rsid w:val="008D0133"/>
    <w:rsid w:val="008D07EC"/>
    <w:rsid w:val="008D111A"/>
    <w:rsid w:val="008D1A87"/>
    <w:rsid w:val="008D1B05"/>
    <w:rsid w:val="008D29AB"/>
    <w:rsid w:val="008D36EB"/>
    <w:rsid w:val="008D3B54"/>
    <w:rsid w:val="008D5D9C"/>
    <w:rsid w:val="008E1A48"/>
    <w:rsid w:val="008E200D"/>
    <w:rsid w:val="008E2B26"/>
    <w:rsid w:val="008E38C9"/>
    <w:rsid w:val="008E4B09"/>
    <w:rsid w:val="008F0EEF"/>
    <w:rsid w:val="008F107E"/>
    <w:rsid w:val="008F2B32"/>
    <w:rsid w:val="008F2D5B"/>
    <w:rsid w:val="008F5C89"/>
    <w:rsid w:val="00901E33"/>
    <w:rsid w:val="00906A87"/>
    <w:rsid w:val="00912BE3"/>
    <w:rsid w:val="00912F14"/>
    <w:rsid w:val="00913598"/>
    <w:rsid w:val="009156F7"/>
    <w:rsid w:val="00917040"/>
    <w:rsid w:val="009173AE"/>
    <w:rsid w:val="0092199F"/>
    <w:rsid w:val="00923125"/>
    <w:rsid w:val="00926E61"/>
    <w:rsid w:val="00932585"/>
    <w:rsid w:val="00933613"/>
    <w:rsid w:val="0093389B"/>
    <w:rsid w:val="00933952"/>
    <w:rsid w:val="0093560C"/>
    <w:rsid w:val="00937647"/>
    <w:rsid w:val="0094012B"/>
    <w:rsid w:val="009402FF"/>
    <w:rsid w:val="0094167F"/>
    <w:rsid w:val="0094437E"/>
    <w:rsid w:val="00956873"/>
    <w:rsid w:val="009605BF"/>
    <w:rsid w:val="009605D9"/>
    <w:rsid w:val="00963A7E"/>
    <w:rsid w:val="00963A93"/>
    <w:rsid w:val="00963C8C"/>
    <w:rsid w:val="009666A0"/>
    <w:rsid w:val="00966A95"/>
    <w:rsid w:val="00971326"/>
    <w:rsid w:val="00972474"/>
    <w:rsid w:val="00973A63"/>
    <w:rsid w:val="00973F84"/>
    <w:rsid w:val="0097544D"/>
    <w:rsid w:val="0097577D"/>
    <w:rsid w:val="00976F42"/>
    <w:rsid w:val="0098286F"/>
    <w:rsid w:val="00985794"/>
    <w:rsid w:val="00990349"/>
    <w:rsid w:val="0099364E"/>
    <w:rsid w:val="00994DB2"/>
    <w:rsid w:val="0099707F"/>
    <w:rsid w:val="009A0DF2"/>
    <w:rsid w:val="009A1190"/>
    <w:rsid w:val="009A4556"/>
    <w:rsid w:val="009A47FD"/>
    <w:rsid w:val="009A7073"/>
    <w:rsid w:val="009A7D9C"/>
    <w:rsid w:val="009B121F"/>
    <w:rsid w:val="009B396A"/>
    <w:rsid w:val="009B60E0"/>
    <w:rsid w:val="009B6176"/>
    <w:rsid w:val="009B662F"/>
    <w:rsid w:val="009B69E4"/>
    <w:rsid w:val="009B7538"/>
    <w:rsid w:val="009B7691"/>
    <w:rsid w:val="009B7DA3"/>
    <w:rsid w:val="009B7DB1"/>
    <w:rsid w:val="009C0345"/>
    <w:rsid w:val="009C137C"/>
    <w:rsid w:val="009C1883"/>
    <w:rsid w:val="009C1895"/>
    <w:rsid w:val="009C2C84"/>
    <w:rsid w:val="009C5861"/>
    <w:rsid w:val="009C5D4E"/>
    <w:rsid w:val="009C69BA"/>
    <w:rsid w:val="009C69C6"/>
    <w:rsid w:val="009C7333"/>
    <w:rsid w:val="009C7FCC"/>
    <w:rsid w:val="009D0C88"/>
    <w:rsid w:val="009D145D"/>
    <w:rsid w:val="009D1BA6"/>
    <w:rsid w:val="009D4542"/>
    <w:rsid w:val="009D4FEB"/>
    <w:rsid w:val="009D683B"/>
    <w:rsid w:val="009E0F96"/>
    <w:rsid w:val="009E4E89"/>
    <w:rsid w:val="009E650A"/>
    <w:rsid w:val="009E6C9C"/>
    <w:rsid w:val="009F167B"/>
    <w:rsid w:val="009F291C"/>
    <w:rsid w:val="009F2D4B"/>
    <w:rsid w:val="009F73B9"/>
    <w:rsid w:val="00A00EE9"/>
    <w:rsid w:val="00A03E66"/>
    <w:rsid w:val="00A04265"/>
    <w:rsid w:val="00A04A01"/>
    <w:rsid w:val="00A062CC"/>
    <w:rsid w:val="00A113D8"/>
    <w:rsid w:val="00A1194D"/>
    <w:rsid w:val="00A11DB9"/>
    <w:rsid w:val="00A11E2A"/>
    <w:rsid w:val="00A1258F"/>
    <w:rsid w:val="00A13176"/>
    <w:rsid w:val="00A13E91"/>
    <w:rsid w:val="00A14BD5"/>
    <w:rsid w:val="00A16839"/>
    <w:rsid w:val="00A30F3F"/>
    <w:rsid w:val="00A32821"/>
    <w:rsid w:val="00A329D2"/>
    <w:rsid w:val="00A32DC0"/>
    <w:rsid w:val="00A33008"/>
    <w:rsid w:val="00A34B3D"/>
    <w:rsid w:val="00A354E8"/>
    <w:rsid w:val="00A35C37"/>
    <w:rsid w:val="00A37CA4"/>
    <w:rsid w:val="00A41926"/>
    <w:rsid w:val="00A41D15"/>
    <w:rsid w:val="00A43E84"/>
    <w:rsid w:val="00A44C62"/>
    <w:rsid w:val="00A45281"/>
    <w:rsid w:val="00A505E1"/>
    <w:rsid w:val="00A508D6"/>
    <w:rsid w:val="00A51144"/>
    <w:rsid w:val="00A55201"/>
    <w:rsid w:val="00A57AD2"/>
    <w:rsid w:val="00A62065"/>
    <w:rsid w:val="00A628C5"/>
    <w:rsid w:val="00A64AE3"/>
    <w:rsid w:val="00A64EBC"/>
    <w:rsid w:val="00A6646E"/>
    <w:rsid w:val="00A677A0"/>
    <w:rsid w:val="00A7015C"/>
    <w:rsid w:val="00A717B5"/>
    <w:rsid w:val="00A7212A"/>
    <w:rsid w:val="00A72DF6"/>
    <w:rsid w:val="00A73B97"/>
    <w:rsid w:val="00A74BD9"/>
    <w:rsid w:val="00A75B80"/>
    <w:rsid w:val="00A801B0"/>
    <w:rsid w:val="00A80876"/>
    <w:rsid w:val="00A822F1"/>
    <w:rsid w:val="00A83E3A"/>
    <w:rsid w:val="00A858CC"/>
    <w:rsid w:val="00A865BC"/>
    <w:rsid w:val="00A86B90"/>
    <w:rsid w:val="00A86E08"/>
    <w:rsid w:val="00A91184"/>
    <w:rsid w:val="00A91A18"/>
    <w:rsid w:val="00A92A27"/>
    <w:rsid w:val="00A93962"/>
    <w:rsid w:val="00A93BD2"/>
    <w:rsid w:val="00A94AF4"/>
    <w:rsid w:val="00A95472"/>
    <w:rsid w:val="00A95940"/>
    <w:rsid w:val="00A97835"/>
    <w:rsid w:val="00AA017E"/>
    <w:rsid w:val="00AA04AB"/>
    <w:rsid w:val="00AA3069"/>
    <w:rsid w:val="00AA4FC1"/>
    <w:rsid w:val="00AB1020"/>
    <w:rsid w:val="00AB3185"/>
    <w:rsid w:val="00AB32A3"/>
    <w:rsid w:val="00AB6E44"/>
    <w:rsid w:val="00AB78D8"/>
    <w:rsid w:val="00AC1008"/>
    <w:rsid w:val="00AC1CD0"/>
    <w:rsid w:val="00AC3A68"/>
    <w:rsid w:val="00AC568C"/>
    <w:rsid w:val="00AC5E11"/>
    <w:rsid w:val="00AC6416"/>
    <w:rsid w:val="00AD5288"/>
    <w:rsid w:val="00AD7899"/>
    <w:rsid w:val="00AE3275"/>
    <w:rsid w:val="00AE3CB1"/>
    <w:rsid w:val="00AE59FB"/>
    <w:rsid w:val="00AE5BEE"/>
    <w:rsid w:val="00AE6888"/>
    <w:rsid w:val="00AE757A"/>
    <w:rsid w:val="00AF1055"/>
    <w:rsid w:val="00AF1B2C"/>
    <w:rsid w:val="00AF4E06"/>
    <w:rsid w:val="00AF70B8"/>
    <w:rsid w:val="00AF74CD"/>
    <w:rsid w:val="00B0452D"/>
    <w:rsid w:val="00B04B6B"/>
    <w:rsid w:val="00B04EB5"/>
    <w:rsid w:val="00B12F99"/>
    <w:rsid w:val="00B14867"/>
    <w:rsid w:val="00B14988"/>
    <w:rsid w:val="00B174CA"/>
    <w:rsid w:val="00B210DD"/>
    <w:rsid w:val="00B21E47"/>
    <w:rsid w:val="00B2275D"/>
    <w:rsid w:val="00B23D73"/>
    <w:rsid w:val="00B2575C"/>
    <w:rsid w:val="00B263DD"/>
    <w:rsid w:val="00B27785"/>
    <w:rsid w:val="00B31A32"/>
    <w:rsid w:val="00B334F9"/>
    <w:rsid w:val="00B37CF1"/>
    <w:rsid w:val="00B413F6"/>
    <w:rsid w:val="00B41401"/>
    <w:rsid w:val="00B421F9"/>
    <w:rsid w:val="00B43FC1"/>
    <w:rsid w:val="00B45961"/>
    <w:rsid w:val="00B4748D"/>
    <w:rsid w:val="00B52922"/>
    <w:rsid w:val="00B54F30"/>
    <w:rsid w:val="00B55854"/>
    <w:rsid w:val="00B56263"/>
    <w:rsid w:val="00B566C0"/>
    <w:rsid w:val="00B57199"/>
    <w:rsid w:val="00B60EF0"/>
    <w:rsid w:val="00B61427"/>
    <w:rsid w:val="00B617AB"/>
    <w:rsid w:val="00B659E7"/>
    <w:rsid w:val="00B65E07"/>
    <w:rsid w:val="00B7220A"/>
    <w:rsid w:val="00B727FE"/>
    <w:rsid w:val="00B734FC"/>
    <w:rsid w:val="00B7364B"/>
    <w:rsid w:val="00B7668D"/>
    <w:rsid w:val="00B7679B"/>
    <w:rsid w:val="00B76B3F"/>
    <w:rsid w:val="00B81158"/>
    <w:rsid w:val="00B84D00"/>
    <w:rsid w:val="00B8528E"/>
    <w:rsid w:val="00B86FB5"/>
    <w:rsid w:val="00B8788E"/>
    <w:rsid w:val="00B9121D"/>
    <w:rsid w:val="00B92A7D"/>
    <w:rsid w:val="00B93701"/>
    <w:rsid w:val="00B9392B"/>
    <w:rsid w:val="00B94D03"/>
    <w:rsid w:val="00B95DA3"/>
    <w:rsid w:val="00B96705"/>
    <w:rsid w:val="00B9763F"/>
    <w:rsid w:val="00BA1098"/>
    <w:rsid w:val="00BA288F"/>
    <w:rsid w:val="00BA2DD9"/>
    <w:rsid w:val="00BA4F47"/>
    <w:rsid w:val="00BA59CC"/>
    <w:rsid w:val="00BA7522"/>
    <w:rsid w:val="00BB4C40"/>
    <w:rsid w:val="00BB4FC6"/>
    <w:rsid w:val="00BB5EB3"/>
    <w:rsid w:val="00BB7229"/>
    <w:rsid w:val="00BC35DA"/>
    <w:rsid w:val="00BC3714"/>
    <w:rsid w:val="00BC4108"/>
    <w:rsid w:val="00BC4D3F"/>
    <w:rsid w:val="00BC5067"/>
    <w:rsid w:val="00BD1D94"/>
    <w:rsid w:val="00BD1F20"/>
    <w:rsid w:val="00BD61B8"/>
    <w:rsid w:val="00BD7ED9"/>
    <w:rsid w:val="00BE2790"/>
    <w:rsid w:val="00BE675B"/>
    <w:rsid w:val="00BE72E1"/>
    <w:rsid w:val="00BE7E71"/>
    <w:rsid w:val="00BF027C"/>
    <w:rsid w:val="00BF0416"/>
    <w:rsid w:val="00BF2D99"/>
    <w:rsid w:val="00BF610B"/>
    <w:rsid w:val="00BF7824"/>
    <w:rsid w:val="00C024C2"/>
    <w:rsid w:val="00C033F1"/>
    <w:rsid w:val="00C03F6E"/>
    <w:rsid w:val="00C04BDB"/>
    <w:rsid w:val="00C06121"/>
    <w:rsid w:val="00C11DC4"/>
    <w:rsid w:val="00C147D7"/>
    <w:rsid w:val="00C14B04"/>
    <w:rsid w:val="00C1609D"/>
    <w:rsid w:val="00C2146E"/>
    <w:rsid w:val="00C21568"/>
    <w:rsid w:val="00C21E7E"/>
    <w:rsid w:val="00C223D0"/>
    <w:rsid w:val="00C2249B"/>
    <w:rsid w:val="00C22DFB"/>
    <w:rsid w:val="00C24AB4"/>
    <w:rsid w:val="00C25E7F"/>
    <w:rsid w:val="00C27D48"/>
    <w:rsid w:val="00C30654"/>
    <w:rsid w:val="00C347DE"/>
    <w:rsid w:val="00C41D20"/>
    <w:rsid w:val="00C434D1"/>
    <w:rsid w:val="00C46D0A"/>
    <w:rsid w:val="00C51756"/>
    <w:rsid w:val="00C530D2"/>
    <w:rsid w:val="00C5543F"/>
    <w:rsid w:val="00C5765A"/>
    <w:rsid w:val="00C57AD7"/>
    <w:rsid w:val="00C6090F"/>
    <w:rsid w:val="00C6168F"/>
    <w:rsid w:val="00C62FEE"/>
    <w:rsid w:val="00C63AC3"/>
    <w:rsid w:val="00C64528"/>
    <w:rsid w:val="00C64966"/>
    <w:rsid w:val="00C6567E"/>
    <w:rsid w:val="00C673B7"/>
    <w:rsid w:val="00C679AB"/>
    <w:rsid w:val="00C73F91"/>
    <w:rsid w:val="00C75135"/>
    <w:rsid w:val="00C75546"/>
    <w:rsid w:val="00C800EB"/>
    <w:rsid w:val="00C807C8"/>
    <w:rsid w:val="00C8293D"/>
    <w:rsid w:val="00C84235"/>
    <w:rsid w:val="00C84E02"/>
    <w:rsid w:val="00C85AFD"/>
    <w:rsid w:val="00C87932"/>
    <w:rsid w:val="00C9235A"/>
    <w:rsid w:val="00C924FC"/>
    <w:rsid w:val="00C971D7"/>
    <w:rsid w:val="00C97631"/>
    <w:rsid w:val="00CA0E20"/>
    <w:rsid w:val="00CA10A7"/>
    <w:rsid w:val="00CA23C4"/>
    <w:rsid w:val="00CA39BE"/>
    <w:rsid w:val="00CA4D44"/>
    <w:rsid w:val="00CA6DC8"/>
    <w:rsid w:val="00CB2225"/>
    <w:rsid w:val="00CB3740"/>
    <w:rsid w:val="00CB4B4C"/>
    <w:rsid w:val="00CB5A8F"/>
    <w:rsid w:val="00CB653B"/>
    <w:rsid w:val="00CB7179"/>
    <w:rsid w:val="00CC16DB"/>
    <w:rsid w:val="00CC4176"/>
    <w:rsid w:val="00CC4761"/>
    <w:rsid w:val="00CC4B53"/>
    <w:rsid w:val="00CD1CA7"/>
    <w:rsid w:val="00CD1F03"/>
    <w:rsid w:val="00CD200A"/>
    <w:rsid w:val="00CD31B4"/>
    <w:rsid w:val="00CD4B46"/>
    <w:rsid w:val="00CD6FA1"/>
    <w:rsid w:val="00CD7175"/>
    <w:rsid w:val="00CD7D3A"/>
    <w:rsid w:val="00CE140D"/>
    <w:rsid w:val="00CE196B"/>
    <w:rsid w:val="00CE2431"/>
    <w:rsid w:val="00CE35D7"/>
    <w:rsid w:val="00CE3E97"/>
    <w:rsid w:val="00CF0E17"/>
    <w:rsid w:val="00CF0ECD"/>
    <w:rsid w:val="00CF1881"/>
    <w:rsid w:val="00CF1904"/>
    <w:rsid w:val="00CF1BF2"/>
    <w:rsid w:val="00CF2098"/>
    <w:rsid w:val="00CF36F9"/>
    <w:rsid w:val="00CF3E96"/>
    <w:rsid w:val="00CF4CFA"/>
    <w:rsid w:val="00CF53A0"/>
    <w:rsid w:val="00CF5BCC"/>
    <w:rsid w:val="00CF6213"/>
    <w:rsid w:val="00CF76B4"/>
    <w:rsid w:val="00CF76F9"/>
    <w:rsid w:val="00D00F71"/>
    <w:rsid w:val="00D02318"/>
    <w:rsid w:val="00D02573"/>
    <w:rsid w:val="00D03672"/>
    <w:rsid w:val="00D05F60"/>
    <w:rsid w:val="00D078E9"/>
    <w:rsid w:val="00D1084D"/>
    <w:rsid w:val="00D1175C"/>
    <w:rsid w:val="00D11A62"/>
    <w:rsid w:val="00D1228D"/>
    <w:rsid w:val="00D12DF2"/>
    <w:rsid w:val="00D131E0"/>
    <w:rsid w:val="00D1325D"/>
    <w:rsid w:val="00D148CE"/>
    <w:rsid w:val="00D14D88"/>
    <w:rsid w:val="00D16D44"/>
    <w:rsid w:val="00D16F04"/>
    <w:rsid w:val="00D17066"/>
    <w:rsid w:val="00D17094"/>
    <w:rsid w:val="00D1714A"/>
    <w:rsid w:val="00D179A9"/>
    <w:rsid w:val="00D20428"/>
    <w:rsid w:val="00D222EC"/>
    <w:rsid w:val="00D243E7"/>
    <w:rsid w:val="00D2483C"/>
    <w:rsid w:val="00D276D3"/>
    <w:rsid w:val="00D319B6"/>
    <w:rsid w:val="00D31BC2"/>
    <w:rsid w:val="00D334CD"/>
    <w:rsid w:val="00D35C7C"/>
    <w:rsid w:val="00D42806"/>
    <w:rsid w:val="00D44DBB"/>
    <w:rsid w:val="00D46C31"/>
    <w:rsid w:val="00D476ED"/>
    <w:rsid w:val="00D47FA5"/>
    <w:rsid w:val="00D5084C"/>
    <w:rsid w:val="00D5457A"/>
    <w:rsid w:val="00D54F99"/>
    <w:rsid w:val="00D56D94"/>
    <w:rsid w:val="00D56EE5"/>
    <w:rsid w:val="00D5745F"/>
    <w:rsid w:val="00D575CC"/>
    <w:rsid w:val="00D60568"/>
    <w:rsid w:val="00D60634"/>
    <w:rsid w:val="00D61FE3"/>
    <w:rsid w:val="00D620C1"/>
    <w:rsid w:val="00D637E6"/>
    <w:rsid w:val="00D63951"/>
    <w:rsid w:val="00D64889"/>
    <w:rsid w:val="00D6561B"/>
    <w:rsid w:val="00D671B2"/>
    <w:rsid w:val="00D709E6"/>
    <w:rsid w:val="00D7305D"/>
    <w:rsid w:val="00D73563"/>
    <w:rsid w:val="00D74AD7"/>
    <w:rsid w:val="00D75B86"/>
    <w:rsid w:val="00D7692F"/>
    <w:rsid w:val="00D804B5"/>
    <w:rsid w:val="00D80A45"/>
    <w:rsid w:val="00D83D0D"/>
    <w:rsid w:val="00D85691"/>
    <w:rsid w:val="00D86025"/>
    <w:rsid w:val="00D86479"/>
    <w:rsid w:val="00D87713"/>
    <w:rsid w:val="00D87B6E"/>
    <w:rsid w:val="00D905C0"/>
    <w:rsid w:val="00D9124A"/>
    <w:rsid w:val="00D913F3"/>
    <w:rsid w:val="00D9433C"/>
    <w:rsid w:val="00DA01DE"/>
    <w:rsid w:val="00DA0A52"/>
    <w:rsid w:val="00DA1303"/>
    <w:rsid w:val="00DA15E9"/>
    <w:rsid w:val="00DA179B"/>
    <w:rsid w:val="00DA313E"/>
    <w:rsid w:val="00DA69A4"/>
    <w:rsid w:val="00DB11A0"/>
    <w:rsid w:val="00DB2152"/>
    <w:rsid w:val="00DB2523"/>
    <w:rsid w:val="00DB2A16"/>
    <w:rsid w:val="00DB2C8D"/>
    <w:rsid w:val="00DB4DAE"/>
    <w:rsid w:val="00DB7CFC"/>
    <w:rsid w:val="00DC0B37"/>
    <w:rsid w:val="00DC10F0"/>
    <w:rsid w:val="00DC300B"/>
    <w:rsid w:val="00DC5D9A"/>
    <w:rsid w:val="00DC693E"/>
    <w:rsid w:val="00DD0AE0"/>
    <w:rsid w:val="00DD0E29"/>
    <w:rsid w:val="00DD101F"/>
    <w:rsid w:val="00DD1857"/>
    <w:rsid w:val="00DD3E9A"/>
    <w:rsid w:val="00DD58C7"/>
    <w:rsid w:val="00DE0F6D"/>
    <w:rsid w:val="00DE4B99"/>
    <w:rsid w:val="00DE53DA"/>
    <w:rsid w:val="00DF06A2"/>
    <w:rsid w:val="00DF1FBF"/>
    <w:rsid w:val="00DF2021"/>
    <w:rsid w:val="00DF2966"/>
    <w:rsid w:val="00DF6126"/>
    <w:rsid w:val="00E04D0B"/>
    <w:rsid w:val="00E07B26"/>
    <w:rsid w:val="00E10B3F"/>
    <w:rsid w:val="00E11838"/>
    <w:rsid w:val="00E12186"/>
    <w:rsid w:val="00E1287C"/>
    <w:rsid w:val="00E14E69"/>
    <w:rsid w:val="00E20DA4"/>
    <w:rsid w:val="00E21391"/>
    <w:rsid w:val="00E23DDA"/>
    <w:rsid w:val="00E24853"/>
    <w:rsid w:val="00E276BF"/>
    <w:rsid w:val="00E305B0"/>
    <w:rsid w:val="00E30FAD"/>
    <w:rsid w:val="00E31C02"/>
    <w:rsid w:val="00E31FB9"/>
    <w:rsid w:val="00E322AF"/>
    <w:rsid w:val="00E33B93"/>
    <w:rsid w:val="00E34976"/>
    <w:rsid w:val="00E35668"/>
    <w:rsid w:val="00E359CA"/>
    <w:rsid w:val="00E35B0E"/>
    <w:rsid w:val="00E35C09"/>
    <w:rsid w:val="00E37B65"/>
    <w:rsid w:val="00E405C2"/>
    <w:rsid w:val="00E4256B"/>
    <w:rsid w:val="00E42FCE"/>
    <w:rsid w:val="00E443DC"/>
    <w:rsid w:val="00E44928"/>
    <w:rsid w:val="00E45017"/>
    <w:rsid w:val="00E45566"/>
    <w:rsid w:val="00E46964"/>
    <w:rsid w:val="00E47732"/>
    <w:rsid w:val="00E51E33"/>
    <w:rsid w:val="00E54888"/>
    <w:rsid w:val="00E5589E"/>
    <w:rsid w:val="00E57710"/>
    <w:rsid w:val="00E638CB"/>
    <w:rsid w:val="00E63B43"/>
    <w:rsid w:val="00E646D3"/>
    <w:rsid w:val="00E6512F"/>
    <w:rsid w:val="00E66BFD"/>
    <w:rsid w:val="00E700E3"/>
    <w:rsid w:val="00E703B3"/>
    <w:rsid w:val="00E72160"/>
    <w:rsid w:val="00E721A3"/>
    <w:rsid w:val="00E74371"/>
    <w:rsid w:val="00E80BDE"/>
    <w:rsid w:val="00E828E6"/>
    <w:rsid w:val="00E82A4C"/>
    <w:rsid w:val="00E85E55"/>
    <w:rsid w:val="00E93D54"/>
    <w:rsid w:val="00E9458D"/>
    <w:rsid w:val="00E9690C"/>
    <w:rsid w:val="00EA0FB5"/>
    <w:rsid w:val="00EA1087"/>
    <w:rsid w:val="00EA20E5"/>
    <w:rsid w:val="00EA39EC"/>
    <w:rsid w:val="00EA6100"/>
    <w:rsid w:val="00EB06C0"/>
    <w:rsid w:val="00EB0F1D"/>
    <w:rsid w:val="00EB179A"/>
    <w:rsid w:val="00EB4EF4"/>
    <w:rsid w:val="00EB5C2C"/>
    <w:rsid w:val="00EB5E68"/>
    <w:rsid w:val="00EB6363"/>
    <w:rsid w:val="00EB6A32"/>
    <w:rsid w:val="00EB6F81"/>
    <w:rsid w:val="00EB788F"/>
    <w:rsid w:val="00EC1B05"/>
    <w:rsid w:val="00EC4126"/>
    <w:rsid w:val="00EC78BD"/>
    <w:rsid w:val="00ED0453"/>
    <w:rsid w:val="00ED0DB3"/>
    <w:rsid w:val="00ED3310"/>
    <w:rsid w:val="00ED3FEB"/>
    <w:rsid w:val="00ED5343"/>
    <w:rsid w:val="00ED5410"/>
    <w:rsid w:val="00ED6FB6"/>
    <w:rsid w:val="00EE1B3F"/>
    <w:rsid w:val="00EE6D25"/>
    <w:rsid w:val="00EE6EE8"/>
    <w:rsid w:val="00EE7FC5"/>
    <w:rsid w:val="00EF1BDF"/>
    <w:rsid w:val="00EF1F20"/>
    <w:rsid w:val="00EF3930"/>
    <w:rsid w:val="00EF3CB8"/>
    <w:rsid w:val="00EF598F"/>
    <w:rsid w:val="00EF5EBA"/>
    <w:rsid w:val="00EF6259"/>
    <w:rsid w:val="00EF6433"/>
    <w:rsid w:val="00EF66D1"/>
    <w:rsid w:val="00EF7311"/>
    <w:rsid w:val="00F00A8F"/>
    <w:rsid w:val="00F02D9E"/>
    <w:rsid w:val="00F04DBE"/>
    <w:rsid w:val="00F065A9"/>
    <w:rsid w:val="00F077EA"/>
    <w:rsid w:val="00F1051B"/>
    <w:rsid w:val="00F14BCA"/>
    <w:rsid w:val="00F15C42"/>
    <w:rsid w:val="00F17755"/>
    <w:rsid w:val="00F215D4"/>
    <w:rsid w:val="00F21870"/>
    <w:rsid w:val="00F227B6"/>
    <w:rsid w:val="00F2307B"/>
    <w:rsid w:val="00F27FEC"/>
    <w:rsid w:val="00F3032F"/>
    <w:rsid w:val="00F32916"/>
    <w:rsid w:val="00F365B1"/>
    <w:rsid w:val="00F3726A"/>
    <w:rsid w:val="00F37FC1"/>
    <w:rsid w:val="00F40401"/>
    <w:rsid w:val="00F408ED"/>
    <w:rsid w:val="00F41296"/>
    <w:rsid w:val="00F4282C"/>
    <w:rsid w:val="00F43439"/>
    <w:rsid w:val="00F440F6"/>
    <w:rsid w:val="00F51482"/>
    <w:rsid w:val="00F529D2"/>
    <w:rsid w:val="00F541F4"/>
    <w:rsid w:val="00F550B5"/>
    <w:rsid w:val="00F55E6A"/>
    <w:rsid w:val="00F56979"/>
    <w:rsid w:val="00F602D6"/>
    <w:rsid w:val="00F60D0A"/>
    <w:rsid w:val="00F6110F"/>
    <w:rsid w:val="00F63D5D"/>
    <w:rsid w:val="00F676AF"/>
    <w:rsid w:val="00F67C0B"/>
    <w:rsid w:val="00F703B1"/>
    <w:rsid w:val="00F74D44"/>
    <w:rsid w:val="00F74F0B"/>
    <w:rsid w:val="00F7724A"/>
    <w:rsid w:val="00F778B6"/>
    <w:rsid w:val="00F8160E"/>
    <w:rsid w:val="00F81B34"/>
    <w:rsid w:val="00F823BC"/>
    <w:rsid w:val="00F85BE1"/>
    <w:rsid w:val="00F87E80"/>
    <w:rsid w:val="00F9021E"/>
    <w:rsid w:val="00F924FF"/>
    <w:rsid w:val="00F939D0"/>
    <w:rsid w:val="00F9697E"/>
    <w:rsid w:val="00FA051B"/>
    <w:rsid w:val="00FA19A2"/>
    <w:rsid w:val="00FA21BB"/>
    <w:rsid w:val="00FA42D3"/>
    <w:rsid w:val="00FA44B9"/>
    <w:rsid w:val="00FA57BD"/>
    <w:rsid w:val="00FA62A7"/>
    <w:rsid w:val="00FA7890"/>
    <w:rsid w:val="00FB521D"/>
    <w:rsid w:val="00FB58B9"/>
    <w:rsid w:val="00FC0537"/>
    <w:rsid w:val="00FC084D"/>
    <w:rsid w:val="00FC0F67"/>
    <w:rsid w:val="00FC2AE1"/>
    <w:rsid w:val="00FC2C31"/>
    <w:rsid w:val="00FC3749"/>
    <w:rsid w:val="00FC3F07"/>
    <w:rsid w:val="00FC7BFF"/>
    <w:rsid w:val="00FD00F2"/>
    <w:rsid w:val="00FD1EE7"/>
    <w:rsid w:val="00FD3984"/>
    <w:rsid w:val="00FD51BD"/>
    <w:rsid w:val="00FD7D96"/>
    <w:rsid w:val="00FE33B2"/>
    <w:rsid w:val="00FE35B9"/>
    <w:rsid w:val="00FE4CC3"/>
    <w:rsid w:val="00FE53D6"/>
    <w:rsid w:val="00FE5478"/>
    <w:rsid w:val="00FE5D5B"/>
    <w:rsid w:val="00FE611D"/>
    <w:rsid w:val="00FE6683"/>
    <w:rsid w:val="00FE7EFD"/>
    <w:rsid w:val="00FF1876"/>
    <w:rsid w:val="00FF2036"/>
    <w:rsid w:val="00FF3421"/>
    <w:rsid w:val="00FF4A90"/>
    <w:rsid w:val="00FF4DA5"/>
    <w:rsid w:val="00FF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orkshare-com/workshare" w:url=" " w:name="PolicySmartTags.CWSPolicyTagAction_6"/>
  <w:smartTagType w:namespaceuri="schemas-workshare-com/workshare" w:url=" " w:name="PolicySmartTags.CWSPolicyTagAction_2"/>
  <w:shapeDefaults>
    <o:shapedefaults v:ext="edit" spidmax="2050"/>
    <o:shapelayout v:ext="edit">
      <o:idmap v:ext="edit" data="2"/>
    </o:shapelayout>
  </w:shapeDefaults>
  <w:decimalSymbol w:val="."/>
  <w:listSeparator w:val=","/>
  <w14:docId w14:val="5AB7388A"/>
  <w15:docId w15:val="{28812C05-F68A-4CEC-8651-C39F4517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51"/>
    <w:pPr>
      <w:spacing w:line="276" w:lineRule="auto"/>
    </w:pPr>
    <w:rPr>
      <w:sz w:val="24"/>
    </w:rPr>
  </w:style>
  <w:style w:type="paragraph" w:styleId="Heading1">
    <w:name w:val="heading 1"/>
    <w:basedOn w:val="Level1"/>
    <w:next w:val="BodyText"/>
    <w:link w:val="Heading1Char"/>
    <w:qFormat/>
    <w:rsid w:val="00C6168F"/>
    <w:pPr>
      <w:numPr>
        <w:numId w:val="4"/>
      </w:numPr>
      <w:spacing w:line="240" w:lineRule="auto"/>
      <w:ind w:left="0"/>
      <w:outlineLvl w:val="0"/>
    </w:pPr>
    <w:rPr>
      <w:rFonts w:ascii="Source Sans Pro" w:hAnsi="Source Sans Pro"/>
      <w:b/>
      <w:sz w:val="28"/>
      <w:szCs w:val="28"/>
    </w:rPr>
  </w:style>
  <w:style w:type="paragraph" w:styleId="Heading2">
    <w:name w:val="heading 2"/>
    <w:basedOn w:val="Heading1"/>
    <w:next w:val="BodyText"/>
    <w:link w:val="Heading2Char"/>
    <w:qFormat/>
    <w:rsid w:val="00123F57"/>
    <w:pPr>
      <w:numPr>
        <w:numId w:val="0"/>
      </w:numPr>
      <w:outlineLvl w:val="1"/>
    </w:pPr>
  </w:style>
  <w:style w:type="paragraph" w:styleId="Heading3">
    <w:name w:val="heading 3"/>
    <w:basedOn w:val="Heading2"/>
    <w:next w:val="BodyText"/>
    <w:link w:val="Heading3Char"/>
    <w:qFormat/>
    <w:rsid w:val="001D0C51"/>
    <w:pPr>
      <w:numPr>
        <w:ilvl w:val="2"/>
      </w:numPr>
      <w:outlineLvl w:val="2"/>
    </w:pPr>
  </w:style>
  <w:style w:type="paragraph" w:styleId="Heading4">
    <w:name w:val="heading 4"/>
    <w:basedOn w:val="Heading3"/>
    <w:next w:val="BodyText"/>
    <w:link w:val="Heading4Char"/>
    <w:qFormat/>
    <w:rsid w:val="001D0C51"/>
    <w:pPr>
      <w:numPr>
        <w:ilvl w:val="3"/>
      </w:numPr>
      <w:outlineLvl w:val="3"/>
    </w:pPr>
  </w:style>
  <w:style w:type="paragraph" w:styleId="Heading5">
    <w:name w:val="heading 5"/>
    <w:basedOn w:val="Heading4"/>
    <w:next w:val="Normal"/>
    <w:link w:val="Heading5Char"/>
    <w:qFormat/>
    <w:rsid w:val="001D0C51"/>
    <w:pPr>
      <w:numPr>
        <w:ilvl w:val="4"/>
      </w:numPr>
      <w:outlineLvl w:val="4"/>
    </w:pPr>
  </w:style>
  <w:style w:type="paragraph" w:styleId="Heading6">
    <w:name w:val="heading 6"/>
    <w:basedOn w:val="Heading5"/>
    <w:next w:val="Normal"/>
    <w:link w:val="Heading6Char"/>
    <w:qFormat/>
    <w:rsid w:val="001D0C51"/>
    <w:pPr>
      <w:numPr>
        <w:ilvl w:val="5"/>
      </w:numPr>
      <w:outlineLvl w:val="5"/>
    </w:pPr>
  </w:style>
  <w:style w:type="paragraph" w:styleId="Heading7">
    <w:name w:val="heading 7"/>
    <w:basedOn w:val="Heading6"/>
    <w:next w:val="Normal"/>
    <w:link w:val="Heading7Char"/>
    <w:qFormat/>
    <w:rsid w:val="001D0C51"/>
    <w:pPr>
      <w:numPr>
        <w:ilvl w:val="6"/>
      </w:numPr>
      <w:outlineLvl w:val="6"/>
    </w:pPr>
    <w:rPr>
      <w:b w:val="0"/>
    </w:rPr>
  </w:style>
  <w:style w:type="paragraph" w:styleId="Heading8">
    <w:name w:val="heading 8"/>
    <w:basedOn w:val="Heading7"/>
    <w:next w:val="Normal"/>
    <w:link w:val="Heading8Char"/>
    <w:qFormat/>
    <w:rsid w:val="001D0C51"/>
    <w:pPr>
      <w:numPr>
        <w:ilvl w:val="7"/>
      </w:numPr>
      <w:outlineLvl w:val="7"/>
    </w:pPr>
    <w:rPr>
      <w:b/>
    </w:rPr>
  </w:style>
  <w:style w:type="paragraph" w:styleId="Heading9">
    <w:name w:val="heading 9"/>
    <w:basedOn w:val="Heading8"/>
    <w:next w:val="Normal"/>
    <w:link w:val="Heading9Char"/>
    <w:qFormat/>
    <w:rsid w:val="001D0C5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0C51"/>
    <w:pPr>
      <w:spacing w:before="120" w:after="120"/>
      <w:ind w:firstLine="720"/>
    </w:pPr>
  </w:style>
  <w:style w:type="character" w:customStyle="1" w:styleId="BodyTextChar">
    <w:name w:val="Body Text Char"/>
    <w:link w:val="BodyText"/>
    <w:rsid w:val="0093389B"/>
    <w:rPr>
      <w:sz w:val="24"/>
    </w:rPr>
  </w:style>
  <w:style w:type="paragraph" w:styleId="EnvelopeAddress">
    <w:name w:val="envelope address"/>
    <w:basedOn w:val="Normal"/>
    <w:semiHidden/>
    <w:rsid w:val="0093389B"/>
    <w:pPr>
      <w:framePr w:w="7920" w:h="1980" w:hRule="exact" w:hSpace="180" w:wrap="auto" w:hAnchor="page" w:xAlign="center" w:yAlign="bottom"/>
      <w:ind w:left="2880"/>
    </w:pPr>
    <w:rPr>
      <w:rFonts w:ascii="Century Gothic" w:hAnsi="Century Gothic"/>
    </w:rPr>
  </w:style>
  <w:style w:type="paragraph" w:styleId="Footer">
    <w:name w:val="footer"/>
    <w:basedOn w:val="Normal"/>
    <w:link w:val="FooterChar"/>
    <w:rsid w:val="001D0C51"/>
    <w:pPr>
      <w:tabs>
        <w:tab w:val="center" w:pos="4320"/>
        <w:tab w:val="right" w:pos="8640"/>
      </w:tabs>
    </w:pPr>
  </w:style>
  <w:style w:type="character" w:customStyle="1" w:styleId="FooterChar">
    <w:name w:val="Footer Char"/>
    <w:link w:val="Footer"/>
    <w:rsid w:val="0093389B"/>
    <w:rPr>
      <w:sz w:val="24"/>
    </w:rPr>
  </w:style>
  <w:style w:type="character" w:styleId="FootnoteReference">
    <w:name w:val="footnote reference"/>
    <w:semiHidden/>
    <w:rsid w:val="001D0C51"/>
    <w:rPr>
      <w:rFonts w:ascii="Times New Roman" w:hAnsi="Times New Roman"/>
      <w:vertAlign w:val="superscript"/>
    </w:rPr>
  </w:style>
  <w:style w:type="paragraph" w:styleId="FootnoteText">
    <w:name w:val="footnote text"/>
    <w:basedOn w:val="Normal"/>
    <w:link w:val="FootnoteTextChar"/>
    <w:rsid w:val="001D0C51"/>
    <w:pPr>
      <w:spacing w:after="120"/>
    </w:pPr>
  </w:style>
  <w:style w:type="character" w:customStyle="1" w:styleId="FootnoteTextChar">
    <w:name w:val="Footnote Text Char"/>
    <w:link w:val="FootnoteText"/>
    <w:rsid w:val="0093389B"/>
    <w:rPr>
      <w:sz w:val="24"/>
    </w:rPr>
  </w:style>
  <w:style w:type="paragraph" w:styleId="Header">
    <w:name w:val="header"/>
    <w:basedOn w:val="Normal"/>
    <w:link w:val="HeaderChar"/>
    <w:rsid w:val="001D0C51"/>
    <w:pPr>
      <w:tabs>
        <w:tab w:val="center" w:pos="4320"/>
        <w:tab w:val="right" w:pos="8640"/>
      </w:tabs>
    </w:pPr>
  </w:style>
  <w:style w:type="character" w:customStyle="1" w:styleId="HeaderChar">
    <w:name w:val="Header Char"/>
    <w:link w:val="Header"/>
    <w:rsid w:val="0093389B"/>
    <w:rPr>
      <w:sz w:val="24"/>
    </w:rPr>
  </w:style>
  <w:style w:type="character" w:customStyle="1" w:styleId="Heading1Char">
    <w:name w:val="Heading 1 Char"/>
    <w:link w:val="Heading1"/>
    <w:rsid w:val="00C6168F"/>
    <w:rPr>
      <w:rFonts w:ascii="Source Sans Pro" w:hAnsi="Source Sans Pro"/>
      <w:b/>
      <w:sz w:val="28"/>
      <w:szCs w:val="28"/>
    </w:rPr>
  </w:style>
  <w:style w:type="character" w:customStyle="1" w:styleId="Heading2Char">
    <w:name w:val="Heading 2 Char"/>
    <w:link w:val="Heading2"/>
    <w:rsid w:val="00123F57"/>
    <w:rPr>
      <w:rFonts w:ascii="Source Sans Pro" w:hAnsi="Source Sans Pro"/>
      <w:b/>
      <w:sz w:val="28"/>
      <w:szCs w:val="28"/>
    </w:rPr>
  </w:style>
  <w:style w:type="character" w:customStyle="1" w:styleId="Heading3Char">
    <w:name w:val="Heading 3 Char"/>
    <w:link w:val="Heading3"/>
    <w:rsid w:val="0093389B"/>
    <w:rPr>
      <w:rFonts w:ascii="Times New Roman Bold" w:hAnsi="Times New Roman Bold"/>
      <w:b/>
      <w:sz w:val="24"/>
    </w:rPr>
  </w:style>
  <w:style w:type="character" w:customStyle="1" w:styleId="Heading4Char">
    <w:name w:val="Heading 4 Char"/>
    <w:link w:val="Heading4"/>
    <w:rsid w:val="0093389B"/>
    <w:rPr>
      <w:rFonts w:ascii="Times New Roman Bold" w:hAnsi="Times New Roman Bold"/>
      <w:b/>
      <w:sz w:val="24"/>
    </w:rPr>
  </w:style>
  <w:style w:type="character" w:customStyle="1" w:styleId="Heading5Char">
    <w:name w:val="Heading 5 Char"/>
    <w:link w:val="Heading5"/>
    <w:rsid w:val="0093389B"/>
    <w:rPr>
      <w:rFonts w:ascii="Times New Roman Bold" w:hAnsi="Times New Roman Bold"/>
      <w:b/>
      <w:sz w:val="24"/>
    </w:rPr>
  </w:style>
  <w:style w:type="character" w:customStyle="1" w:styleId="Heading6Char">
    <w:name w:val="Heading 6 Char"/>
    <w:link w:val="Heading6"/>
    <w:rsid w:val="0093389B"/>
    <w:rPr>
      <w:rFonts w:ascii="Times New Roman Bold" w:hAnsi="Times New Roman Bold"/>
      <w:b/>
      <w:sz w:val="24"/>
    </w:rPr>
  </w:style>
  <w:style w:type="character" w:customStyle="1" w:styleId="Heading7Char">
    <w:name w:val="Heading 7 Char"/>
    <w:link w:val="Heading7"/>
    <w:rsid w:val="0093389B"/>
    <w:rPr>
      <w:rFonts w:ascii="Times New Roman Bold" w:hAnsi="Times New Roman Bold"/>
      <w:sz w:val="24"/>
    </w:rPr>
  </w:style>
  <w:style w:type="character" w:customStyle="1" w:styleId="Heading8Char">
    <w:name w:val="Heading 8 Char"/>
    <w:link w:val="Heading8"/>
    <w:rsid w:val="0093389B"/>
    <w:rPr>
      <w:rFonts w:ascii="Times New Roman Bold" w:hAnsi="Times New Roman Bold"/>
      <w:b/>
      <w:sz w:val="24"/>
    </w:rPr>
  </w:style>
  <w:style w:type="character" w:customStyle="1" w:styleId="Heading9Char">
    <w:name w:val="Heading 9 Char"/>
    <w:link w:val="Heading9"/>
    <w:rsid w:val="0093389B"/>
    <w:rPr>
      <w:rFonts w:ascii="Times New Roman Bold" w:hAnsi="Times New Roman Bold"/>
      <w:b/>
      <w:sz w:val="24"/>
    </w:rPr>
  </w:style>
  <w:style w:type="character" w:styleId="PageNumber">
    <w:name w:val="page number"/>
    <w:rsid w:val="001D0C51"/>
    <w:rPr>
      <w:rFonts w:ascii="Times New Roman" w:hAnsi="Times New Roman"/>
      <w:sz w:val="24"/>
    </w:rPr>
  </w:style>
  <w:style w:type="paragraph" w:styleId="Quote">
    <w:name w:val="Quote"/>
    <w:basedOn w:val="Normal"/>
    <w:link w:val="QuoteChar"/>
    <w:qFormat/>
    <w:rsid w:val="001D0C51"/>
    <w:pPr>
      <w:spacing w:before="120" w:after="120"/>
      <w:ind w:left="1080" w:right="720"/>
    </w:pPr>
  </w:style>
  <w:style w:type="character" w:customStyle="1" w:styleId="QuoteChar">
    <w:name w:val="Quote Char"/>
    <w:link w:val="Quote"/>
    <w:rsid w:val="0093389B"/>
    <w:rPr>
      <w:sz w:val="24"/>
    </w:rPr>
  </w:style>
  <w:style w:type="paragraph" w:customStyle="1" w:styleId="RecitalNumbering">
    <w:name w:val="Recital Numbering"/>
    <w:basedOn w:val="Normal"/>
    <w:rsid w:val="001D0C51"/>
    <w:pPr>
      <w:numPr>
        <w:numId w:val="6"/>
      </w:numPr>
    </w:pPr>
  </w:style>
  <w:style w:type="paragraph" w:styleId="PlainText">
    <w:name w:val="Plain Text"/>
    <w:basedOn w:val="Normal"/>
    <w:link w:val="PlainTextChar"/>
    <w:rsid w:val="002D6DA4"/>
    <w:pPr>
      <w:spacing w:line="240" w:lineRule="auto"/>
    </w:pPr>
    <w:rPr>
      <w:rFonts w:ascii="Courier New" w:hAnsi="Courier New" w:cs="Courier New"/>
      <w:sz w:val="20"/>
    </w:rPr>
  </w:style>
  <w:style w:type="character" w:customStyle="1" w:styleId="PlainTextChar">
    <w:name w:val="Plain Text Char"/>
    <w:link w:val="PlainText"/>
    <w:rsid w:val="002D6DA4"/>
    <w:rPr>
      <w:rFonts w:ascii="Courier New" w:hAnsi="Courier New" w:cs="Courier New"/>
    </w:rPr>
  </w:style>
  <w:style w:type="table" w:styleId="TableGrid">
    <w:name w:val="Table Grid"/>
    <w:basedOn w:val="TableNormal"/>
    <w:rsid w:val="002D6DA4"/>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Level1"/>
    <w:link w:val="Level2Char"/>
    <w:rsid w:val="001D0C51"/>
    <w:pPr>
      <w:numPr>
        <w:ilvl w:val="1"/>
      </w:numPr>
      <w:tabs>
        <w:tab w:val="clear" w:pos="1440"/>
      </w:tabs>
      <w:ind w:left="4770"/>
      <w:jc w:val="left"/>
    </w:pPr>
  </w:style>
  <w:style w:type="paragraph" w:customStyle="1" w:styleId="Level3">
    <w:name w:val="Level 3"/>
    <w:basedOn w:val="Level2"/>
    <w:rsid w:val="001D0C51"/>
    <w:pPr>
      <w:numPr>
        <w:ilvl w:val="2"/>
      </w:numPr>
      <w:tabs>
        <w:tab w:val="clear" w:pos="2160"/>
      </w:tabs>
      <w:ind w:left="4770"/>
    </w:pPr>
  </w:style>
  <w:style w:type="paragraph" w:customStyle="1" w:styleId="Level4">
    <w:name w:val="Level 4"/>
    <w:basedOn w:val="Level3"/>
    <w:rsid w:val="001D0C51"/>
    <w:pPr>
      <w:numPr>
        <w:ilvl w:val="3"/>
      </w:numPr>
      <w:tabs>
        <w:tab w:val="clear" w:pos="2880"/>
      </w:tabs>
      <w:ind w:left="4770"/>
    </w:pPr>
  </w:style>
  <w:style w:type="paragraph" w:customStyle="1" w:styleId="Level5">
    <w:name w:val="Level 5"/>
    <w:basedOn w:val="Level4"/>
    <w:rsid w:val="001D0C51"/>
    <w:pPr>
      <w:numPr>
        <w:ilvl w:val="4"/>
      </w:numPr>
      <w:tabs>
        <w:tab w:val="clear" w:pos="3600"/>
      </w:tabs>
      <w:ind w:left="4770"/>
    </w:pPr>
  </w:style>
  <w:style w:type="paragraph" w:customStyle="1" w:styleId="Level6">
    <w:name w:val="Level 6"/>
    <w:basedOn w:val="Level5"/>
    <w:rsid w:val="002E5B38"/>
    <w:pPr>
      <w:numPr>
        <w:ilvl w:val="5"/>
        <w:numId w:val="1"/>
      </w:numPr>
    </w:pPr>
  </w:style>
  <w:style w:type="paragraph" w:styleId="BalloonText">
    <w:name w:val="Balloon Text"/>
    <w:basedOn w:val="Normal"/>
    <w:link w:val="BalloonTextChar"/>
    <w:uiPriority w:val="99"/>
    <w:semiHidden/>
    <w:unhideWhenUsed/>
    <w:rsid w:val="0077177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7177D"/>
    <w:rPr>
      <w:rFonts w:ascii="Tahoma" w:hAnsi="Tahoma" w:cs="Tahoma"/>
      <w:sz w:val="16"/>
      <w:szCs w:val="16"/>
    </w:rPr>
  </w:style>
  <w:style w:type="character" w:styleId="CommentReference">
    <w:name w:val="annotation reference"/>
    <w:uiPriority w:val="99"/>
    <w:unhideWhenUsed/>
    <w:rsid w:val="00087859"/>
    <w:rPr>
      <w:sz w:val="16"/>
      <w:szCs w:val="16"/>
    </w:rPr>
  </w:style>
  <w:style w:type="paragraph" w:styleId="CommentText">
    <w:name w:val="annotation text"/>
    <w:basedOn w:val="Normal"/>
    <w:link w:val="CommentTextChar"/>
    <w:uiPriority w:val="99"/>
    <w:unhideWhenUsed/>
    <w:rsid w:val="00087859"/>
    <w:pPr>
      <w:spacing w:line="240" w:lineRule="auto"/>
    </w:pPr>
    <w:rPr>
      <w:sz w:val="20"/>
    </w:rPr>
  </w:style>
  <w:style w:type="character" w:customStyle="1" w:styleId="CommentTextChar">
    <w:name w:val="Comment Text Char"/>
    <w:basedOn w:val="DefaultParagraphFont"/>
    <w:link w:val="CommentText"/>
    <w:uiPriority w:val="99"/>
    <w:rsid w:val="00087859"/>
  </w:style>
  <w:style w:type="paragraph" w:styleId="CommentSubject">
    <w:name w:val="annotation subject"/>
    <w:basedOn w:val="CommentText"/>
    <w:next w:val="CommentText"/>
    <w:link w:val="CommentSubjectChar"/>
    <w:uiPriority w:val="99"/>
    <w:semiHidden/>
    <w:unhideWhenUsed/>
    <w:rsid w:val="00087859"/>
    <w:rPr>
      <w:b/>
      <w:bCs/>
    </w:rPr>
  </w:style>
  <w:style w:type="character" w:customStyle="1" w:styleId="CommentSubjectChar">
    <w:name w:val="Comment Subject Char"/>
    <w:link w:val="CommentSubject"/>
    <w:uiPriority w:val="99"/>
    <w:semiHidden/>
    <w:rsid w:val="00087859"/>
    <w:rPr>
      <w:b/>
      <w:bCs/>
    </w:rPr>
  </w:style>
  <w:style w:type="paragraph" w:customStyle="1" w:styleId="Level1">
    <w:name w:val="Level 1"/>
    <w:basedOn w:val="ListParagraph"/>
    <w:next w:val="Level2"/>
    <w:rsid w:val="001D0C51"/>
    <w:pPr>
      <w:tabs>
        <w:tab w:val="left" w:pos="1440"/>
        <w:tab w:val="left" w:pos="2160"/>
        <w:tab w:val="left" w:pos="2880"/>
        <w:tab w:val="left" w:pos="3600"/>
      </w:tabs>
      <w:spacing w:before="120" w:after="120"/>
      <w:ind w:left="4770"/>
      <w:contextualSpacing w:val="0"/>
      <w:jc w:val="center"/>
    </w:pPr>
  </w:style>
  <w:style w:type="paragraph" w:customStyle="1" w:styleId="level0">
    <w:name w:val="level 0"/>
    <w:basedOn w:val="Normal"/>
    <w:uiPriority w:val="14"/>
    <w:rsid w:val="001D0C51"/>
    <w:pPr>
      <w:ind w:firstLine="720"/>
    </w:pPr>
  </w:style>
  <w:style w:type="paragraph" w:customStyle="1" w:styleId="NrmlPlus">
    <w:name w:val="NrmlPlus"/>
    <w:basedOn w:val="Normal"/>
    <w:uiPriority w:val="14"/>
    <w:rsid w:val="001D0C51"/>
  </w:style>
  <w:style w:type="paragraph" w:styleId="ListParagraph">
    <w:name w:val="List Paragraph"/>
    <w:basedOn w:val="Normal"/>
    <w:link w:val="ListParagraphChar"/>
    <w:uiPriority w:val="99"/>
    <w:qFormat/>
    <w:rsid w:val="001D0C51"/>
    <w:pPr>
      <w:ind w:left="720"/>
      <w:contextualSpacing/>
    </w:pPr>
  </w:style>
  <w:style w:type="paragraph" w:styleId="Revision">
    <w:name w:val="Revision"/>
    <w:hidden/>
    <w:uiPriority w:val="99"/>
    <w:semiHidden/>
    <w:rsid w:val="0028207F"/>
    <w:rPr>
      <w:sz w:val="24"/>
    </w:rPr>
  </w:style>
  <w:style w:type="character" w:styleId="Hyperlink">
    <w:name w:val="Hyperlink"/>
    <w:uiPriority w:val="99"/>
    <w:unhideWhenUsed/>
    <w:qFormat/>
    <w:rsid w:val="008D29AB"/>
    <w:rPr>
      <w:color w:val="0563C1"/>
      <w:u w:val="single"/>
    </w:rPr>
  </w:style>
  <w:style w:type="character" w:customStyle="1" w:styleId="ListParagraphChar">
    <w:name w:val="List Paragraph Char"/>
    <w:link w:val="ListParagraph"/>
    <w:uiPriority w:val="99"/>
    <w:locked/>
    <w:rsid w:val="008A12BD"/>
    <w:rPr>
      <w:sz w:val="24"/>
    </w:rPr>
  </w:style>
  <w:style w:type="character" w:customStyle="1" w:styleId="Level2Char">
    <w:name w:val="Level 2 Char"/>
    <w:link w:val="Level2"/>
    <w:rsid w:val="00A83E3A"/>
    <w:rPr>
      <w:sz w:val="24"/>
    </w:rPr>
  </w:style>
  <w:style w:type="character" w:styleId="UnresolvedMention">
    <w:name w:val="Unresolved Mention"/>
    <w:uiPriority w:val="99"/>
    <w:semiHidden/>
    <w:unhideWhenUsed/>
    <w:rsid w:val="00B0452D"/>
    <w:rPr>
      <w:color w:val="605E5C"/>
      <w:shd w:val="clear" w:color="auto" w:fill="E1DFDD"/>
    </w:rPr>
  </w:style>
  <w:style w:type="paragraph" w:customStyle="1" w:styleId="LSS11">
    <w:name w:val="LSS 1.1"/>
    <w:basedOn w:val="Normal"/>
    <w:link w:val="LSS11Char"/>
    <w:qFormat/>
    <w:rsid w:val="00095257"/>
    <w:pPr>
      <w:tabs>
        <w:tab w:val="left" w:pos="2160"/>
        <w:tab w:val="left" w:pos="2880"/>
        <w:tab w:val="left" w:pos="3600"/>
      </w:tabs>
      <w:spacing w:before="120" w:after="120" w:line="240" w:lineRule="auto"/>
      <w:ind w:firstLine="720"/>
    </w:pPr>
    <w:rPr>
      <w:b/>
    </w:rPr>
  </w:style>
  <w:style w:type="character" w:customStyle="1" w:styleId="LSS11Char">
    <w:name w:val="LSS 1.1 Char"/>
    <w:link w:val="LSS11"/>
    <w:rsid w:val="00095257"/>
    <w:rPr>
      <w:b/>
      <w:sz w:val="24"/>
    </w:rPr>
  </w:style>
  <w:style w:type="character" w:customStyle="1" w:styleId="normaltextrun">
    <w:name w:val="normaltextrun"/>
    <w:rsid w:val="000B662F"/>
  </w:style>
  <w:style w:type="character" w:styleId="FollowedHyperlink">
    <w:name w:val="FollowedHyperlink"/>
    <w:uiPriority w:val="99"/>
    <w:semiHidden/>
    <w:unhideWhenUsed/>
    <w:rsid w:val="00D87713"/>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3281">
      <w:bodyDiv w:val="1"/>
      <w:marLeft w:val="0"/>
      <w:marRight w:val="0"/>
      <w:marTop w:val="0"/>
      <w:marBottom w:val="0"/>
      <w:divBdr>
        <w:top w:val="none" w:sz="0" w:space="0" w:color="auto"/>
        <w:left w:val="none" w:sz="0" w:space="0" w:color="auto"/>
        <w:bottom w:val="none" w:sz="0" w:space="0" w:color="auto"/>
        <w:right w:val="none" w:sz="0" w:space="0" w:color="auto"/>
      </w:divBdr>
    </w:div>
    <w:div w:id="389547321">
      <w:bodyDiv w:val="1"/>
      <w:marLeft w:val="0"/>
      <w:marRight w:val="0"/>
      <w:marTop w:val="0"/>
      <w:marBottom w:val="0"/>
      <w:divBdr>
        <w:top w:val="none" w:sz="0" w:space="0" w:color="auto"/>
        <w:left w:val="none" w:sz="0" w:space="0" w:color="auto"/>
        <w:bottom w:val="none" w:sz="0" w:space="0" w:color="auto"/>
        <w:right w:val="none" w:sz="0" w:space="0" w:color="auto"/>
      </w:divBdr>
    </w:div>
    <w:div w:id="1117136365">
      <w:bodyDiv w:val="1"/>
      <w:marLeft w:val="360"/>
      <w:marRight w:val="360"/>
      <w:marTop w:val="0"/>
      <w:marBottom w:val="0"/>
      <w:divBdr>
        <w:top w:val="none" w:sz="0" w:space="0" w:color="auto"/>
        <w:left w:val="none" w:sz="0" w:space="0" w:color="auto"/>
        <w:bottom w:val="none" w:sz="0" w:space="0" w:color="auto"/>
        <w:right w:val="none" w:sz="0" w:space="0" w:color="auto"/>
      </w:divBdr>
      <w:divsChild>
        <w:div w:id="440926542">
          <w:marLeft w:val="180"/>
          <w:marRight w:val="0"/>
          <w:marTop w:val="180"/>
          <w:marBottom w:val="0"/>
          <w:divBdr>
            <w:top w:val="single" w:sz="24" w:space="2" w:color="C0C0C0"/>
            <w:left w:val="single" w:sz="8" w:space="2" w:color="FFFFFF"/>
            <w:bottom w:val="single" w:sz="8" w:space="2" w:color="FFFFFF"/>
            <w:right w:val="single" w:sz="8" w:space="2" w:color="FFFFFF"/>
          </w:divBdr>
          <w:divsChild>
            <w:div w:id="701243595">
              <w:marLeft w:val="0"/>
              <w:marRight w:val="0"/>
              <w:marTop w:val="0"/>
              <w:marBottom w:val="0"/>
              <w:divBdr>
                <w:top w:val="none" w:sz="0" w:space="0" w:color="auto"/>
                <w:left w:val="none" w:sz="0" w:space="0" w:color="auto"/>
                <w:bottom w:val="none" w:sz="0" w:space="0" w:color="auto"/>
                <w:right w:val="none" w:sz="0" w:space="0" w:color="auto"/>
              </w:divBdr>
            </w:div>
          </w:divsChild>
        </w:div>
        <w:div w:id="2030718890">
          <w:marLeft w:val="0"/>
          <w:marRight w:val="0"/>
          <w:marTop w:val="180"/>
          <w:marBottom w:val="0"/>
          <w:divBdr>
            <w:top w:val="none" w:sz="0" w:space="0" w:color="auto"/>
            <w:left w:val="none" w:sz="0" w:space="0" w:color="auto"/>
            <w:bottom w:val="none" w:sz="0" w:space="0" w:color="auto"/>
            <w:right w:val="none" w:sz="0" w:space="0" w:color="auto"/>
          </w:divBdr>
          <w:divsChild>
            <w:div w:id="6343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87952">
      <w:bodyDiv w:val="1"/>
      <w:marLeft w:val="360"/>
      <w:marRight w:val="360"/>
      <w:marTop w:val="0"/>
      <w:marBottom w:val="0"/>
      <w:divBdr>
        <w:top w:val="none" w:sz="0" w:space="0" w:color="auto"/>
        <w:left w:val="none" w:sz="0" w:space="0" w:color="auto"/>
        <w:bottom w:val="none" w:sz="0" w:space="0" w:color="auto"/>
        <w:right w:val="none" w:sz="0" w:space="0" w:color="auto"/>
      </w:divBdr>
      <w:divsChild>
        <w:div w:id="1110122301">
          <w:marLeft w:val="0"/>
          <w:marRight w:val="0"/>
          <w:marTop w:val="180"/>
          <w:marBottom w:val="0"/>
          <w:divBdr>
            <w:top w:val="none" w:sz="0" w:space="0" w:color="auto"/>
            <w:left w:val="none" w:sz="0" w:space="0" w:color="auto"/>
            <w:bottom w:val="none" w:sz="0" w:space="0" w:color="auto"/>
            <w:right w:val="none" w:sz="0" w:space="0" w:color="auto"/>
          </w:divBdr>
          <w:divsChild>
            <w:div w:id="1909221809">
              <w:marLeft w:val="0"/>
              <w:marRight w:val="0"/>
              <w:marTop w:val="0"/>
              <w:marBottom w:val="0"/>
              <w:divBdr>
                <w:top w:val="none" w:sz="0" w:space="0" w:color="auto"/>
                <w:left w:val="none" w:sz="0" w:space="0" w:color="auto"/>
                <w:bottom w:val="none" w:sz="0" w:space="0" w:color="auto"/>
                <w:right w:val="none" w:sz="0" w:space="0" w:color="auto"/>
              </w:divBdr>
            </w:div>
          </w:divsChild>
        </w:div>
        <w:div w:id="1734428586">
          <w:marLeft w:val="180"/>
          <w:marRight w:val="0"/>
          <w:marTop w:val="180"/>
          <w:marBottom w:val="0"/>
          <w:divBdr>
            <w:top w:val="single" w:sz="24" w:space="2" w:color="C0C0C0"/>
            <w:left w:val="single" w:sz="8" w:space="2" w:color="FFFFFF"/>
            <w:bottom w:val="single" w:sz="8" w:space="2" w:color="FFFFFF"/>
            <w:right w:val="single" w:sz="8" w:space="2" w:color="FFFFFF"/>
          </w:divBdr>
          <w:divsChild>
            <w:div w:id="19365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mlegal.com/codes/client/san-francisco_ca/" TargetMode="External"/><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sfcitypartnersfgov.org/pages/training.aspx"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fgov.org/olse/hcao" TargetMode="External"/><Relationship Id="rId23" Type="http://schemas.openxmlformats.org/officeDocument/2006/relationships/header" Target="header4.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gov.org/olse/mco"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3d76ba-0d9b-46c1-9ff6-4330c5893035">
      <Terms xmlns="http://schemas.microsoft.com/office/infopath/2007/PartnerControls"/>
    </lcf76f155ced4ddcb4097134ff3c332f>
    <TaxCatchAll xmlns="1ec415e5-8435-49c5-8493-3d054b4b000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E20B6567199A7439C5B7C6B523AD53C" ma:contentTypeVersion="12" ma:contentTypeDescription="Create a new document." ma:contentTypeScope="" ma:versionID="9dade0f3ad3d0caa2bfe2ed5ada18880">
  <xsd:schema xmlns:xsd="http://www.w3.org/2001/XMLSchema" xmlns:xs="http://www.w3.org/2001/XMLSchema" xmlns:p="http://schemas.microsoft.com/office/2006/metadata/properties" xmlns:ns2="753d76ba-0d9b-46c1-9ff6-4330c5893035" xmlns:ns3="1ec415e5-8435-49c5-8493-3d054b4b0006" targetNamespace="http://schemas.microsoft.com/office/2006/metadata/properties" ma:root="true" ma:fieldsID="91870651c87bf39af8155da4e7d03e0c" ns2:_="" ns3:_="">
    <xsd:import namespace="753d76ba-0d9b-46c1-9ff6-4330c5893035"/>
    <xsd:import namespace="1ec415e5-8435-49c5-8493-3d054b4b00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d76ba-0d9b-46c1-9ff6-4330c5893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c415e5-8435-49c5-8493-3d054b4b00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0db074-abfb-45e6-925c-0216cbb29f5d}" ma:internalName="TaxCatchAll" ma:showField="CatchAllData" ma:web="1ec415e5-8435-49c5-8493-3d054b4b0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6F082-6FDB-4978-B5AB-B7E3B0D08A5E}">
  <ds:schemaRefs>
    <ds:schemaRef ds:uri="http://schemas.microsoft.com/sharepoint/v3/contenttype/forms"/>
  </ds:schemaRefs>
</ds:datastoreItem>
</file>

<file path=customXml/itemProps2.xml><?xml version="1.0" encoding="utf-8"?>
<ds:datastoreItem xmlns:ds="http://schemas.openxmlformats.org/officeDocument/2006/customXml" ds:itemID="{AF52D26A-64C3-476D-BED6-D64CF2D915DB}">
  <ds:schemaRefs>
    <ds:schemaRef ds:uri="http://schemas.microsoft.com/office/2006/metadata/longProperties"/>
  </ds:schemaRefs>
</ds:datastoreItem>
</file>

<file path=customXml/itemProps3.xml><?xml version="1.0" encoding="utf-8"?>
<ds:datastoreItem xmlns:ds="http://schemas.openxmlformats.org/officeDocument/2006/customXml" ds:itemID="{8857775E-9977-4EAE-8524-540624D5B72D}">
  <ds:schemaRefs>
    <ds:schemaRef ds:uri="http://schemas.openxmlformats.org/officeDocument/2006/bibliography"/>
  </ds:schemaRefs>
</ds:datastoreItem>
</file>

<file path=customXml/itemProps4.xml><?xml version="1.0" encoding="utf-8"?>
<ds:datastoreItem xmlns:ds="http://schemas.openxmlformats.org/officeDocument/2006/customXml" ds:itemID="{ABDE2A9D-7008-4295-A8F9-4238FAA24E2A}">
  <ds:schemaRefs>
    <ds:schemaRef ds:uri="http://schemas.microsoft.com/office/2006/metadata/properties"/>
    <ds:schemaRef ds:uri="http://schemas.microsoft.com/office/infopath/2007/PartnerControls"/>
    <ds:schemaRef ds:uri="753d76ba-0d9b-46c1-9ff6-4330c5893035"/>
    <ds:schemaRef ds:uri="1ec415e5-8435-49c5-8493-3d054b4b0006"/>
  </ds:schemaRefs>
</ds:datastoreItem>
</file>

<file path=customXml/itemProps5.xml><?xml version="1.0" encoding="utf-8"?>
<ds:datastoreItem xmlns:ds="http://schemas.openxmlformats.org/officeDocument/2006/customXml" ds:itemID="{6E2A906E-FF04-40CD-A735-F01D215A2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d76ba-0d9b-46c1-9ff6-4330c5893035"/>
    <ds:schemaRef ds:uri="1ec415e5-8435-49c5-8493-3d054b4b0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44</Pages>
  <Words>18471</Words>
  <Characters>105289</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City Attorney's Office - CCSF</Company>
  <LinksUpToDate>false</LinksUpToDate>
  <CharactersWithSpaces>123513</CharactersWithSpaces>
  <SharedDoc>false</SharedDoc>
  <HLinks>
    <vt:vector size="72" baseType="variant">
      <vt:variant>
        <vt:i4>7602201</vt:i4>
      </vt:variant>
      <vt:variant>
        <vt:i4>35</vt:i4>
      </vt:variant>
      <vt:variant>
        <vt:i4>0</vt:i4>
      </vt:variant>
      <vt:variant>
        <vt:i4>5</vt:i4>
      </vt:variant>
      <vt:variant>
        <vt:lpwstr>https://sfgov1.sharepoint.com/:x:/r/sites/ADM-OCAWaiver/_layouts/15/Doc.aspx?sourcedoc=%7B8D0D8F57-EE03-4606-960F-6399209D7799%7D&amp;file=P-690%20Attachment%205%20-%20Price%20Proposal%20Template.xlsx&amp;action=default&amp;mobileredirect=true</vt:lpwstr>
      </vt:variant>
      <vt:variant>
        <vt:lpwstr/>
      </vt:variant>
      <vt:variant>
        <vt:i4>5308491</vt:i4>
      </vt:variant>
      <vt:variant>
        <vt:i4>30</vt:i4>
      </vt:variant>
      <vt:variant>
        <vt:i4>0</vt:i4>
      </vt:variant>
      <vt:variant>
        <vt:i4>5</vt:i4>
      </vt:variant>
      <vt:variant>
        <vt:lpwstr>https://sfgov1.sharepoint.com/:w:/r/sites/ADM-OCAWaiver/Shared Documents/SEP Guidance Memos/12B Requirements and Applicability.docx?d=w3172440a24a64cc4803606307b1fdbd9&amp;csf=1&amp;web=1&amp;e=Y8ka7W</vt:lpwstr>
      </vt:variant>
      <vt:variant>
        <vt:lpwstr/>
      </vt:variant>
      <vt:variant>
        <vt:i4>196608</vt:i4>
      </vt:variant>
      <vt:variant>
        <vt:i4>27</vt:i4>
      </vt:variant>
      <vt:variant>
        <vt:i4>0</vt:i4>
      </vt:variant>
      <vt:variant>
        <vt:i4>5</vt:i4>
      </vt:variant>
      <vt:variant>
        <vt:lpwstr>https://sfgov1.sharepoint.com/:w:/r/sites/ADM-OCAWaiver/Shared Documents/SEP Guidance Memos/FSHP Requirements and Applicability.docx?d=w01de6b52ccb44343a0f338f3c84af615&amp;csf=1&amp;web=1&amp;e=vV2hw5</vt:lpwstr>
      </vt:variant>
      <vt:variant>
        <vt:lpwstr/>
      </vt:variant>
      <vt:variant>
        <vt:i4>5046354</vt:i4>
      </vt:variant>
      <vt:variant>
        <vt:i4>24</vt:i4>
      </vt:variant>
      <vt:variant>
        <vt:i4>0</vt:i4>
      </vt:variant>
      <vt:variant>
        <vt:i4>5</vt:i4>
      </vt:variant>
      <vt:variant>
        <vt:lpwstr>https://sfgov1.sharepoint.com/:w:/r/sites/ADM-OCAWaiver/Shared Documents/SEP Guidance Memos/HCAO Requirements and Applicability.docx?d=w7ea173afe45a4c5988b4a746b2591666&amp;csf=1&amp;web=1&amp;e=bsa2xd</vt:lpwstr>
      </vt:variant>
      <vt:variant>
        <vt:lpwstr/>
      </vt:variant>
      <vt:variant>
        <vt:i4>4653123</vt:i4>
      </vt:variant>
      <vt:variant>
        <vt:i4>21</vt:i4>
      </vt:variant>
      <vt:variant>
        <vt:i4>0</vt:i4>
      </vt:variant>
      <vt:variant>
        <vt:i4>5</vt:i4>
      </vt:variant>
      <vt:variant>
        <vt:lpwstr>https://sfgov1.sharepoint.com/:w:/r/sites/ADM-OCAWaiver/Shared Documents/SEP Guidance Memos/MCO Requirements and Applicability.docx?d=wc6bdbb629ca24d0da9945b35ea7375cc&amp;csf=1&amp;web=1&amp;e=9zrqf9</vt:lpwstr>
      </vt:variant>
      <vt:variant>
        <vt:lpwstr/>
      </vt:variant>
      <vt:variant>
        <vt:i4>2687087</vt:i4>
      </vt:variant>
      <vt:variant>
        <vt:i4>18</vt:i4>
      </vt:variant>
      <vt:variant>
        <vt:i4>0</vt:i4>
      </vt:variant>
      <vt:variant>
        <vt:i4>5</vt:i4>
      </vt:variant>
      <vt:variant>
        <vt:lpwstr>https://sfcitypartnersfgov.org/pages/training.aspx</vt:lpwstr>
      </vt:variant>
      <vt:variant>
        <vt:lpwstr/>
      </vt:variant>
      <vt:variant>
        <vt:i4>262175</vt:i4>
      </vt:variant>
      <vt:variant>
        <vt:i4>15</vt:i4>
      </vt:variant>
      <vt:variant>
        <vt:i4>0</vt:i4>
      </vt:variant>
      <vt:variant>
        <vt:i4>5</vt:i4>
      </vt:variant>
      <vt:variant>
        <vt:lpwstr>https://sfgov1.sharepoint.com/:w:/r/sites/ADM-OCAWaiver/Shared Documents/SEP Guidance Memos/BOS Requirements and Applicability.docx?d=w2dfd96ff110e4d1899242db8a861f778&amp;csf=1&amp;web=1&amp;e=6udm2F</vt:lpwstr>
      </vt:variant>
      <vt:variant>
        <vt:lpwstr/>
      </vt:variant>
      <vt:variant>
        <vt:i4>4784141</vt:i4>
      </vt:variant>
      <vt:variant>
        <vt:i4>12</vt:i4>
      </vt:variant>
      <vt:variant>
        <vt:i4>0</vt:i4>
      </vt:variant>
      <vt:variant>
        <vt:i4>5</vt:i4>
      </vt:variant>
      <vt:variant>
        <vt:lpwstr>https://sfgov1.sharepoint.com/:w:/r/sites/ADM-OCAWaiver/Shared Documents/SEP Guidance Memos/Ethics Forms Requirements and Applicability.docx?d=w4f32f1d993c04c4f9898bba491297a1c&amp;csf=1&amp;web=1&amp;e=vWNsLc</vt:lpwstr>
      </vt:variant>
      <vt:variant>
        <vt:lpwstr/>
      </vt:variant>
      <vt:variant>
        <vt:i4>4784141</vt:i4>
      </vt:variant>
      <vt:variant>
        <vt:i4>9</vt:i4>
      </vt:variant>
      <vt:variant>
        <vt:i4>0</vt:i4>
      </vt:variant>
      <vt:variant>
        <vt:i4>5</vt:i4>
      </vt:variant>
      <vt:variant>
        <vt:lpwstr>https://sfgov1.sharepoint.com/:w:/r/sites/ADM-OCAWaiver/Shared Documents/SEP Guidance Memos/Ethics Forms Requirements and Applicability.docx?d=w4f32f1d993c04c4f9898bba491297a1c&amp;csf=1&amp;web=1&amp;e=vWNsLc</vt:lpwstr>
      </vt:variant>
      <vt:variant>
        <vt:lpwstr/>
      </vt:variant>
      <vt:variant>
        <vt:i4>8192126</vt:i4>
      </vt:variant>
      <vt:variant>
        <vt:i4>6</vt:i4>
      </vt:variant>
      <vt:variant>
        <vt:i4>0</vt:i4>
      </vt:variant>
      <vt:variant>
        <vt:i4>5</vt:i4>
      </vt:variant>
      <vt:variant>
        <vt:lpwstr>https://sfgov1.sharepoint.com/:w:/r/sites/ADM-OCAWaiver/Shared Documents/SEP Guidance Memos/Civil Service/Civil Service and Prop J Requirements and Applicability.docx?d=w52ec81041f2c45f893ecc4ba44a344b8&amp;csf=1&amp;web=1&amp;e=GI8Nkx</vt:lpwstr>
      </vt:variant>
      <vt:variant>
        <vt:lpwstr/>
      </vt:variant>
      <vt:variant>
        <vt:i4>65541</vt:i4>
      </vt:variant>
      <vt:variant>
        <vt:i4>3</vt:i4>
      </vt:variant>
      <vt:variant>
        <vt:i4>0</vt:i4>
      </vt:variant>
      <vt:variant>
        <vt:i4>5</vt:i4>
      </vt:variant>
      <vt:variant>
        <vt:lpwstr>https://sfgov1.sharepoint.com/:w:/r/sites/ADM-OCAWaiver/Shared Documents/SEP Guidance Memos/14B Requirements and Applicability.docx?d=wb923586801654cdd84fad3e85a994f39&amp;csf=1&amp;web=1&amp;e=jBbyo8</vt:lpwstr>
      </vt:variant>
      <vt:variant>
        <vt:lpwstr/>
      </vt:variant>
      <vt:variant>
        <vt:i4>393276</vt:i4>
      </vt:variant>
      <vt:variant>
        <vt:i4>0</vt:i4>
      </vt:variant>
      <vt:variant>
        <vt:i4>0</vt:i4>
      </vt:variant>
      <vt:variant>
        <vt:i4>5</vt:i4>
      </vt:variant>
      <vt:variant>
        <vt:lpwstr>mailto:OCA@sfgov.org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Assorted</dc:creator>
  <cp:keywords/>
  <cp:lastModifiedBy>Chang, Patrick (HSS)</cp:lastModifiedBy>
  <cp:revision>266</cp:revision>
  <cp:lastPrinted>2016-09-08T19:37:00Z</cp:lastPrinted>
  <dcterms:created xsi:type="dcterms:W3CDTF">2025-12-30T23:17:00Z</dcterms:created>
  <dcterms:modified xsi:type="dcterms:W3CDTF">2026-05-26T17:54:00Z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0x0101004E20B6567199A7439C5B7C6B523AD53C</vt:lpwstr>
  </property>
  <property fmtid="{D5CDD505-2E9C-101B-9397-08002B2CF9AE}" pid="3" name="_dlc_DocId">
    <vt:lpwstr>MC6VZDQQNXZH-344-16616</vt:lpwstr>
  </property>
  <property fmtid="{D5CDD505-2E9C-101B-9397-08002B2CF9AE}" pid="4" name="_dlc_DocIdItemGuid">
    <vt:lpwstr>18ac9aa0-93e2-4ff7-9e5d-b0fef4209359</vt:lpwstr>
  </property>
  <property fmtid="{D5CDD505-2E9C-101B-9397-08002B2CF9AE}" pid="5" name="_dlc_DocIdUrl">
    <vt:lpwstr>https://elibrary.controller.sfgov.org/fsp/_layouts/DocIdRedir.aspx?ID=MC6VZDQQNXZH-344-16616, MC6VZDQQNXZH-344-16616</vt:lpwstr>
  </property>
  <property fmtid="{D5CDD505-2E9C-101B-9397-08002B2CF9AE}" pid="6" name="MediaServiceImageTags">
    <vt:lpwstr/>
  </property>
</Properties>
</file>